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D6238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Supplemental material</w:t>
      </w: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D6238">
        <w:rPr>
          <w:rFonts w:ascii="Times New Roman" w:hAnsi="Times New Roman" w:cs="Times New Roman"/>
          <w:sz w:val="20"/>
          <w:szCs w:val="20"/>
          <w:lang w:val="en-US"/>
        </w:rPr>
        <w:t xml:space="preserve">Title: Germplasm diversity of sunflower volatile </w:t>
      </w:r>
      <w:proofErr w:type="spellStart"/>
      <w:r w:rsidRPr="007D6238">
        <w:rPr>
          <w:rFonts w:ascii="Times New Roman" w:hAnsi="Times New Roman" w:cs="Times New Roman"/>
          <w:sz w:val="20"/>
          <w:szCs w:val="20"/>
          <w:lang w:val="en-US"/>
        </w:rPr>
        <w:t>terpenoid</w:t>
      </w:r>
      <w:proofErr w:type="spellEnd"/>
      <w:r w:rsidRPr="007D6238">
        <w:rPr>
          <w:rFonts w:ascii="Times New Roman" w:hAnsi="Times New Roman" w:cs="Times New Roman"/>
          <w:sz w:val="20"/>
          <w:szCs w:val="20"/>
          <w:lang w:val="en-US"/>
        </w:rPr>
        <w:t xml:space="preserve"> profiles across vegetative and reproductive organs</w:t>
      </w: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D6238">
        <w:rPr>
          <w:rFonts w:ascii="Times New Roman" w:hAnsi="Times New Roman" w:cs="Times New Roman"/>
          <w:sz w:val="20"/>
          <w:szCs w:val="20"/>
          <w:lang w:val="en-US"/>
        </w:rPr>
        <w:t xml:space="preserve">Authors: </w:t>
      </w:r>
      <w:proofErr w:type="spellStart"/>
      <w:r w:rsidRPr="007D6238">
        <w:rPr>
          <w:rFonts w:ascii="Times New Roman" w:hAnsi="Times New Roman" w:cs="Times New Roman"/>
          <w:sz w:val="20"/>
          <w:szCs w:val="20"/>
          <w:lang w:val="en-US"/>
        </w:rPr>
        <w:t>Keivan</w:t>
      </w:r>
      <w:proofErr w:type="spellEnd"/>
      <w:r w:rsidRPr="007D62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20"/>
          <w:szCs w:val="20"/>
          <w:lang w:val="en-US"/>
        </w:rPr>
        <w:t>Bahmani</w:t>
      </w:r>
      <w:proofErr w:type="spellEnd"/>
      <w:r w:rsidRPr="007D62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D6238">
        <w:rPr>
          <w:rFonts w:ascii="Times New Roman" w:hAnsi="Times New Roman" w:cs="Times New Roman"/>
          <w:sz w:val="20"/>
          <w:szCs w:val="20"/>
          <w:lang w:val="en-US"/>
        </w:rPr>
        <w:t>Madlyn</w:t>
      </w:r>
      <w:proofErr w:type="spellEnd"/>
      <w:r w:rsidRPr="007D62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20"/>
          <w:szCs w:val="20"/>
          <w:lang w:val="en-US"/>
        </w:rPr>
        <w:t>Giguere</w:t>
      </w:r>
      <w:proofErr w:type="spellEnd"/>
      <w:r w:rsidRPr="007D6238">
        <w:rPr>
          <w:rFonts w:ascii="Times New Roman" w:hAnsi="Times New Roman" w:cs="Times New Roman"/>
          <w:sz w:val="20"/>
          <w:szCs w:val="20"/>
          <w:lang w:val="en-US"/>
        </w:rPr>
        <w:t>, Jordan A. Dowell, Chase M. Mason</w:t>
      </w: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D6238">
        <w:rPr>
          <w:rFonts w:ascii="Times New Roman" w:hAnsi="Times New Roman" w:cs="Times New Roman"/>
          <w:sz w:val="20"/>
          <w:szCs w:val="20"/>
          <w:lang w:val="en-US"/>
        </w:rPr>
        <w:t xml:space="preserve">Number of tables: 14; Number of figures: 3 </w:t>
      </w:r>
      <w:bookmarkStart w:id="0" w:name="_GoBack"/>
      <w:bookmarkEnd w:id="0"/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proofErr w:type="spellStart"/>
      <w:r w:rsidRPr="007D6238">
        <w:rPr>
          <w:rFonts w:asciiTheme="majorBidi" w:hAnsiTheme="majorBidi" w:cstheme="majorBidi"/>
          <w:b/>
          <w:bCs/>
          <w:sz w:val="17"/>
          <w:szCs w:val="17"/>
        </w:rPr>
        <w:t>Table</w:t>
      </w:r>
      <w:proofErr w:type="spellEnd"/>
      <w:r w:rsidRPr="007D6238">
        <w:rPr>
          <w:rFonts w:asciiTheme="majorBidi" w:hAnsiTheme="majorBidi" w:cstheme="majorBidi"/>
          <w:b/>
          <w:bCs/>
          <w:sz w:val="17"/>
          <w:szCs w:val="17"/>
        </w:rPr>
        <w:t xml:space="preserve"> S1</w:t>
      </w:r>
      <w:r w:rsidRPr="007D6238">
        <w:rPr>
          <w:rFonts w:asciiTheme="majorBidi" w:hAnsiTheme="majorBidi" w:cstheme="majorBidi"/>
          <w:b/>
          <w:sz w:val="17"/>
          <w:szCs w:val="17"/>
        </w:rPr>
        <w:t>.</w:t>
      </w:r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12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cultivated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sunflower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genotypes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inbred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lines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)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for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which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volatile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phytochemistry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was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assessed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in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this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study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. All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inbred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lines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were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obtained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from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USDA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National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Plant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Germplasm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System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North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Central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Regional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Plant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Introduction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Station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(NCRPIS,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Ames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IA)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accession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number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listed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along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with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USDA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Plant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Introduction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number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for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USDA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germplasm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accession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or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French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INRA (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Institut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National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de la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Recherche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Agronomique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)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accession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from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which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inbred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line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was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derived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through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single-seed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descent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These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’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Core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12’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lines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represent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approximately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half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of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allelic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diversity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present in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Sunflower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Association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Mapping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(SAM)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panel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of 288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accessions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(Mandel et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., 2011).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Breeding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pool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refers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membership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in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either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maintainer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(HA)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or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restorer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(RHA)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breeding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pools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or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open-pollinated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varieties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(OPV). Market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class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refers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Oil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and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NonOil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varieties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within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HA and RHA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breeding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pools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a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distinction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that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does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apply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clearly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OPV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varieties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line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262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from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INRA</w:t>
      </w:r>
    </w:p>
    <w:tbl>
      <w:tblPr>
        <w:tblW w:w="7711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276"/>
        <w:gridCol w:w="1275"/>
        <w:gridCol w:w="1474"/>
      </w:tblGrid>
      <w:tr w:rsidR="007D6238" w:rsidRPr="007D6238" w:rsidTr="006133A5">
        <w:trPr>
          <w:trHeight w:val="20"/>
        </w:trPr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Line </w:t>
            </w: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br/>
              <w:t>(full name)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Line </w:t>
            </w: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br/>
              <w:t>(short name)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Breeding pool/ market class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 NCRPIS</w:t>
            </w: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br/>
              <w:t>accession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Derived from USDA or INRA accession</w:t>
            </w:r>
          </w:p>
        </w:tc>
        <w:tc>
          <w:tcPr>
            <w:tcW w:w="14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Original source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UGA-SAM1-020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020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HA-Oil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31713</w:t>
            </w:r>
          </w:p>
        </w:tc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597368</w:t>
            </w:r>
          </w:p>
        </w:tc>
        <w:tc>
          <w:tcPr>
            <w:tcW w:w="147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UGA-SAM1-022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RHA-Oil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31715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597373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UGA-SAM1-027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HA-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NonOil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31720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599783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UGA-SAM1-093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093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31785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386230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Khazakhstan</w:t>
            </w:r>
            <w:proofErr w:type="spellEnd"/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UGA-SAM1-094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094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31786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476853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Burpee (Mammoth)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HA-Oil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31868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599778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UGA-SAM1-185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HA-Oil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31877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599984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RHA-Oil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31883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603989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RHA-Oil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31895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617099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UGA-SAM1-237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RHA-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NonOil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31929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664202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HA-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NonOil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31932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 664225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USDA-developed</w:t>
            </w:r>
          </w:p>
        </w:tc>
      </w:tr>
      <w:tr w:rsidR="007D6238" w:rsidRPr="007D6238" w:rsidTr="006133A5">
        <w:trPr>
          <w:trHeight w:val="20"/>
        </w:trPr>
        <w:tc>
          <w:tcPr>
            <w:tcW w:w="156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UGA-SAM1-262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 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HA-INRA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Ames 31954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SF 230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INRA (France) 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7D6238">
        <w:rPr>
          <w:rFonts w:ascii="Times New Roman" w:eastAsia="Calibri" w:hAnsi="Times New Roman" w:cs="Times New Roman"/>
          <w:b/>
          <w:bCs/>
          <w:sz w:val="17"/>
          <w:szCs w:val="17"/>
          <w:lang w:val="en-US"/>
        </w:rPr>
        <w:t>Table S2.</w:t>
      </w:r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 xml:space="preserve"> Total number of volatile compounds detected and identified via SPME-GC-MS in each genotype (pooling all four organ types assessed), as well as the proportional breakdown of compounds classified as </w:t>
      </w:r>
      <w:proofErr w:type="spellStart"/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>terpenoids</w:t>
      </w:r>
      <w:proofErr w:type="spellEnd"/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 xml:space="preserve"> (divided into </w:t>
      </w:r>
      <w:proofErr w:type="spellStart"/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>monoterpenoids</w:t>
      </w:r>
      <w:proofErr w:type="spellEnd"/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 xml:space="preserve">, </w:t>
      </w:r>
      <w:proofErr w:type="spellStart"/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>sesquiterpenoids</w:t>
      </w:r>
      <w:proofErr w:type="spellEnd"/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 xml:space="preserve">, and </w:t>
      </w:r>
      <w:proofErr w:type="spellStart"/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>diterpenoids</w:t>
      </w:r>
      <w:proofErr w:type="spellEnd"/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>), fatty acid derivatives, and other compounds. Percentages may not sum to exactly 100% due to rounding</w:t>
      </w:r>
    </w:p>
    <w:tbl>
      <w:tblPr>
        <w:tblStyle w:val="Kontuurtabel1"/>
        <w:tblW w:w="7711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907"/>
        <w:gridCol w:w="836"/>
        <w:gridCol w:w="1197"/>
        <w:gridCol w:w="1232"/>
        <w:gridCol w:w="959"/>
        <w:gridCol w:w="871"/>
        <w:gridCol w:w="907"/>
      </w:tblGrid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Core 12 genotype</w:t>
            </w:r>
          </w:p>
        </w:tc>
        <w:tc>
          <w:tcPr>
            <w:tcW w:w="1139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Number of compounds</w:t>
            </w:r>
          </w:p>
        </w:tc>
        <w:tc>
          <w:tcPr>
            <w:tcW w:w="1050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terpenoids</w:t>
            </w:r>
            <w:proofErr w:type="spellEnd"/>
          </w:p>
        </w:tc>
        <w:tc>
          <w:tcPr>
            <w:tcW w:w="1505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monoterpenoids</w:t>
            </w:r>
            <w:proofErr w:type="spellEnd"/>
          </w:p>
        </w:tc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sesquiterpenoids</w:t>
            </w:r>
            <w:proofErr w:type="spellEnd"/>
          </w:p>
        </w:tc>
        <w:tc>
          <w:tcPr>
            <w:tcW w:w="1205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diterpenoids</w:t>
            </w:r>
            <w:proofErr w:type="spellEnd"/>
          </w:p>
        </w:tc>
        <w:tc>
          <w:tcPr>
            <w:tcW w:w="1094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% fatty acid derivatives</w:t>
            </w:r>
          </w:p>
        </w:tc>
        <w:tc>
          <w:tcPr>
            <w:tcW w:w="1139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% other compounds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020</w:t>
            </w:r>
          </w:p>
        </w:tc>
        <w:tc>
          <w:tcPr>
            <w:tcW w:w="1139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82</w:t>
            </w:r>
          </w:p>
        </w:tc>
        <w:tc>
          <w:tcPr>
            <w:tcW w:w="105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82.9</w:t>
            </w:r>
          </w:p>
        </w:tc>
        <w:tc>
          <w:tcPr>
            <w:tcW w:w="1505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34.1</w:t>
            </w:r>
          </w:p>
        </w:tc>
        <w:tc>
          <w:tcPr>
            <w:tcW w:w="155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47.6</w:t>
            </w:r>
          </w:p>
        </w:tc>
        <w:tc>
          <w:tcPr>
            <w:tcW w:w="1205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094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17.0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022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80.0</w:t>
            </w:r>
          </w:p>
        </w:tc>
        <w:tc>
          <w:tcPr>
            <w:tcW w:w="1505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38.8</w:t>
            </w: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40.0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18.9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027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10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74.8</w:t>
            </w:r>
          </w:p>
        </w:tc>
        <w:tc>
          <w:tcPr>
            <w:tcW w:w="15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37.5</w:t>
            </w:r>
          </w:p>
        </w:tc>
        <w:tc>
          <w:tcPr>
            <w:tcW w:w="15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36.4</w:t>
            </w:r>
          </w:p>
        </w:tc>
        <w:tc>
          <w:tcPr>
            <w:tcW w:w="12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0.9</w:t>
            </w:r>
          </w:p>
        </w:tc>
        <w:tc>
          <w:tcPr>
            <w:tcW w:w="109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3.7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21.5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093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10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78.4</w:t>
            </w:r>
          </w:p>
        </w:tc>
        <w:tc>
          <w:tcPr>
            <w:tcW w:w="15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46.0</w:t>
            </w:r>
          </w:p>
        </w:tc>
        <w:tc>
          <w:tcPr>
            <w:tcW w:w="15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30.4</w:t>
            </w:r>
          </w:p>
        </w:tc>
        <w:tc>
          <w:tcPr>
            <w:tcW w:w="12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2.0</w:t>
            </w:r>
          </w:p>
        </w:tc>
        <w:tc>
          <w:tcPr>
            <w:tcW w:w="109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21.6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094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10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80.0</w:t>
            </w:r>
          </w:p>
        </w:tc>
        <w:tc>
          <w:tcPr>
            <w:tcW w:w="15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44.2</w:t>
            </w:r>
          </w:p>
        </w:tc>
        <w:tc>
          <w:tcPr>
            <w:tcW w:w="15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34.8</w:t>
            </w:r>
          </w:p>
        </w:tc>
        <w:tc>
          <w:tcPr>
            <w:tcW w:w="12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1.0</w:t>
            </w:r>
          </w:p>
        </w:tc>
        <w:tc>
          <w:tcPr>
            <w:tcW w:w="109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20.0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176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0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80.5</w:t>
            </w:r>
          </w:p>
        </w:tc>
        <w:tc>
          <w:tcPr>
            <w:tcW w:w="15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37.5</w:t>
            </w:r>
          </w:p>
        </w:tc>
        <w:tc>
          <w:tcPr>
            <w:tcW w:w="15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40.3</w:t>
            </w:r>
          </w:p>
        </w:tc>
        <w:tc>
          <w:tcPr>
            <w:tcW w:w="12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2.7</w:t>
            </w:r>
          </w:p>
        </w:tc>
        <w:tc>
          <w:tcPr>
            <w:tcW w:w="109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19.4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185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10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85.7</w:t>
            </w:r>
          </w:p>
        </w:tc>
        <w:tc>
          <w:tcPr>
            <w:tcW w:w="15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40.5</w:t>
            </w:r>
          </w:p>
        </w:tc>
        <w:tc>
          <w:tcPr>
            <w:tcW w:w="15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44.0</w:t>
            </w:r>
          </w:p>
        </w:tc>
        <w:tc>
          <w:tcPr>
            <w:tcW w:w="12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09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14.2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191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10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88.2</w:t>
            </w:r>
          </w:p>
        </w:tc>
        <w:tc>
          <w:tcPr>
            <w:tcW w:w="15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41.1</w:t>
            </w:r>
          </w:p>
        </w:tc>
        <w:tc>
          <w:tcPr>
            <w:tcW w:w="15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45.8</w:t>
            </w:r>
          </w:p>
        </w:tc>
        <w:tc>
          <w:tcPr>
            <w:tcW w:w="12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09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11.7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203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82</w:t>
            </w:r>
          </w:p>
        </w:tc>
        <w:tc>
          <w:tcPr>
            <w:tcW w:w="10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79.3</w:t>
            </w:r>
          </w:p>
        </w:tc>
        <w:tc>
          <w:tcPr>
            <w:tcW w:w="15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37.8</w:t>
            </w:r>
          </w:p>
        </w:tc>
        <w:tc>
          <w:tcPr>
            <w:tcW w:w="15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40.2</w:t>
            </w:r>
          </w:p>
        </w:tc>
        <w:tc>
          <w:tcPr>
            <w:tcW w:w="12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09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20.7</w:t>
            </w:r>
          </w:p>
        </w:tc>
      </w:tr>
      <w:tr w:rsidR="007D6238" w:rsidRPr="007D6238" w:rsidTr="006133A5">
        <w:trPr>
          <w:cantSplit/>
          <w:trHeight w:val="227"/>
          <w:jc w:val="center"/>
        </w:trPr>
        <w:tc>
          <w:tcPr>
            <w:tcW w:w="1008" w:type="dxa"/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237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82</w:t>
            </w:r>
          </w:p>
        </w:tc>
        <w:tc>
          <w:tcPr>
            <w:tcW w:w="10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81.7</w:t>
            </w:r>
          </w:p>
        </w:tc>
        <w:tc>
          <w:tcPr>
            <w:tcW w:w="15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37.8</w:t>
            </w:r>
          </w:p>
        </w:tc>
        <w:tc>
          <w:tcPr>
            <w:tcW w:w="155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42.7</w:t>
            </w:r>
          </w:p>
        </w:tc>
        <w:tc>
          <w:tcPr>
            <w:tcW w:w="120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09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13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17.1</w:t>
            </w:r>
          </w:p>
        </w:tc>
      </w:tr>
      <w:tr w:rsidR="007D6238" w:rsidRPr="007D6238" w:rsidTr="002C5A10">
        <w:trPr>
          <w:cantSplit/>
          <w:trHeight w:val="227"/>
          <w:jc w:val="center"/>
        </w:trPr>
        <w:tc>
          <w:tcPr>
            <w:tcW w:w="1008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SAM 240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93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83.8</w:t>
            </w:r>
          </w:p>
        </w:tc>
        <w:tc>
          <w:tcPr>
            <w:tcW w:w="1505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39.8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43.0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1.0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16.2</w:t>
            </w:r>
          </w:p>
        </w:tc>
      </w:tr>
      <w:tr w:rsidR="007D6238" w:rsidRPr="007D6238" w:rsidTr="002C5A10">
        <w:trPr>
          <w:cantSplit/>
          <w:trHeight w:val="227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7D6238" w:rsidRPr="007D6238" w:rsidRDefault="007D6238" w:rsidP="007D6238">
            <w:pPr>
              <w:contextualSpacing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SAM 262 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71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77.5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42.2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33.9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1.4</w:t>
            </w: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1.4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21.1</w:t>
            </w:r>
          </w:p>
        </w:tc>
      </w:tr>
    </w:tbl>
    <w:p w:rsid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C5A10" w:rsidRDefault="002C5A10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C5A10" w:rsidRPr="007D6238" w:rsidRDefault="002C5A10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2C5A10" w:rsidRPr="007D6238" w:rsidSect="00987706">
          <w:pgSz w:w="9979" w:h="14175" w:code="131"/>
          <w:pgMar w:top="1134" w:right="1134" w:bottom="1134" w:left="1134" w:header="709" w:footer="709" w:gutter="0"/>
          <w:cols w:space="708"/>
          <w:docGrid w:linePitch="360"/>
        </w:sect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proofErr w:type="spellStart"/>
      <w:r w:rsidRPr="007D6238">
        <w:rPr>
          <w:rFonts w:ascii="Times New Roman" w:hAnsi="Times New Roman" w:cs="Times New Roman"/>
          <w:b/>
          <w:bCs/>
          <w:sz w:val="17"/>
          <w:szCs w:val="17"/>
        </w:rPr>
        <w:lastRenderedPageBreak/>
        <w:t>Table</w:t>
      </w:r>
      <w:proofErr w:type="spellEnd"/>
      <w:r w:rsidRPr="007D6238">
        <w:rPr>
          <w:rFonts w:ascii="Times New Roman" w:hAnsi="Times New Roman" w:cs="Times New Roman"/>
          <w:b/>
          <w:bCs/>
          <w:sz w:val="17"/>
          <w:szCs w:val="17"/>
        </w:rPr>
        <w:t xml:space="preserve"> S3.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Volatile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profiles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assessed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SPME-GC-MS in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four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organ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types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assessed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averaged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across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twelve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plant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genotypes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).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average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number of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compounds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detected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and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total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volatile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abundance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(mass-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normalized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peak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area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) are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reported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along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with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proportional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breakdown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of mass-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normalized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peak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area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compound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class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: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terpenoids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divided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into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monoterpenoids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sesquiterpenoids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and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diterpenoids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), and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other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compounds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Values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represent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mean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± SE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for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each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metric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reported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calculated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across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all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replicate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samples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Percentages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may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sum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exactly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100%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due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rounding</w:t>
      </w:r>
      <w:proofErr w:type="spellEnd"/>
    </w:p>
    <w:tbl>
      <w:tblPr>
        <w:tblStyle w:val="Kontuurtabel2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328"/>
        <w:gridCol w:w="1475"/>
        <w:gridCol w:w="1130"/>
        <w:gridCol w:w="1566"/>
        <w:gridCol w:w="1611"/>
        <w:gridCol w:w="1260"/>
        <w:gridCol w:w="1251"/>
        <w:gridCol w:w="1192"/>
      </w:tblGrid>
      <w:tr w:rsidR="007D6238" w:rsidRPr="007D6238" w:rsidTr="006133A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Organ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Number of compounds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Total volatile abundance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terpenoids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% mono-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terpenoids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sesqui-terpenoids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diterpenoids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% fatty acid derivatives 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% other compounds</w:t>
            </w:r>
          </w:p>
        </w:tc>
      </w:tr>
      <w:tr w:rsidR="007D6238" w:rsidRPr="007D6238" w:rsidTr="006133A5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Petals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16.8 ± 0.6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33064 ± 2517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98.1 ± 0.3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94.5 ± 0.6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3.6 ± 0.5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0.03 ± 0.02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1.9 ± 0.3</w:t>
            </w:r>
          </w:p>
        </w:tc>
      </w:tr>
      <w:tr w:rsidR="007D6238" w:rsidRPr="007D6238" w:rsidTr="006133A5">
        <w:trPr>
          <w:trHeight w:val="20"/>
        </w:trPr>
        <w:tc>
          <w:tcPr>
            <w:tcW w:w="70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Disc florets</w:t>
            </w:r>
          </w:p>
        </w:tc>
        <w:tc>
          <w:tcPr>
            <w:tcW w:w="860" w:type="dxa"/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24.3 ± 0.8</w:t>
            </w:r>
          </w:p>
        </w:tc>
        <w:tc>
          <w:tcPr>
            <w:tcW w:w="95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50409 ± 3589</w:t>
            </w:r>
          </w:p>
        </w:tc>
        <w:tc>
          <w:tcPr>
            <w:tcW w:w="732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96.8 ± 0.5</w:t>
            </w:r>
          </w:p>
        </w:tc>
        <w:tc>
          <w:tcPr>
            <w:tcW w:w="101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90.3 ± 1.0</w:t>
            </w:r>
          </w:p>
        </w:tc>
        <w:tc>
          <w:tcPr>
            <w:tcW w:w="1043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6.5 ± 0.8</w:t>
            </w:r>
          </w:p>
        </w:tc>
        <w:tc>
          <w:tcPr>
            <w:tcW w:w="816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0.01 ± 0.00</w:t>
            </w:r>
          </w:p>
        </w:tc>
        <w:tc>
          <w:tcPr>
            <w:tcW w:w="81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0.01 ± 0.01</w:t>
            </w:r>
          </w:p>
        </w:tc>
        <w:tc>
          <w:tcPr>
            <w:tcW w:w="772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3.2 ± 0.5</w:t>
            </w:r>
          </w:p>
        </w:tc>
      </w:tr>
      <w:tr w:rsidR="007D6238" w:rsidRPr="007D6238" w:rsidTr="006133A5">
        <w:trPr>
          <w:trHeight w:val="20"/>
        </w:trPr>
        <w:tc>
          <w:tcPr>
            <w:tcW w:w="709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Bracts </w:t>
            </w:r>
          </w:p>
        </w:tc>
        <w:tc>
          <w:tcPr>
            <w:tcW w:w="860" w:type="dxa"/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23.4 ± 1.3</w:t>
            </w:r>
          </w:p>
        </w:tc>
        <w:tc>
          <w:tcPr>
            <w:tcW w:w="955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28401 ± 3177</w:t>
            </w:r>
          </w:p>
        </w:tc>
        <w:tc>
          <w:tcPr>
            <w:tcW w:w="732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96.1 ± 0.6</w:t>
            </w:r>
          </w:p>
        </w:tc>
        <w:tc>
          <w:tcPr>
            <w:tcW w:w="1014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80.5 ± 1.9</w:t>
            </w:r>
          </w:p>
        </w:tc>
        <w:tc>
          <w:tcPr>
            <w:tcW w:w="1043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15.5 ± 1.6</w:t>
            </w:r>
          </w:p>
        </w:tc>
        <w:tc>
          <w:tcPr>
            <w:tcW w:w="816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0.06 ± 0.03</w:t>
            </w:r>
          </w:p>
        </w:tc>
        <w:tc>
          <w:tcPr>
            <w:tcW w:w="810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3.9 ± 0.6</w:t>
            </w:r>
          </w:p>
        </w:tc>
      </w:tr>
      <w:tr w:rsidR="007D6238" w:rsidRPr="007D6238" w:rsidTr="006133A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Leaves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29.2 ± 1.7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23495 ± 2983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93.2 ± 0.9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54.5 ± 2.7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38.2 ± 2.8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0.50 ± 0.07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0.02 ± 0.02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</w:rPr>
              <w:t>6.8 ± 0.9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proofErr w:type="spellStart"/>
      <w:r w:rsidRPr="007D6238">
        <w:rPr>
          <w:rFonts w:ascii="Times New Roman" w:hAnsi="Times New Roman" w:cs="Times New Roman"/>
          <w:b/>
          <w:bCs/>
          <w:sz w:val="17"/>
          <w:szCs w:val="17"/>
        </w:rPr>
        <w:t>Table</w:t>
      </w:r>
      <w:proofErr w:type="spellEnd"/>
      <w:r w:rsidRPr="007D6238">
        <w:rPr>
          <w:rFonts w:ascii="Times New Roman" w:hAnsi="Times New Roman" w:cs="Times New Roman"/>
          <w:b/>
          <w:bCs/>
          <w:sz w:val="17"/>
          <w:szCs w:val="17"/>
        </w:rPr>
        <w:t xml:space="preserve"> S4</w:t>
      </w:r>
      <w:r w:rsidRPr="007D6238">
        <w:rPr>
          <w:rFonts w:ascii="Times New Roman" w:hAnsi="Times New Roman" w:cs="Times New Roman"/>
          <w:sz w:val="17"/>
          <w:szCs w:val="17"/>
        </w:rPr>
        <w:t xml:space="preserve">. </w:t>
      </w:r>
      <w:proofErr w:type="spellStart"/>
      <w:r w:rsidRPr="007D6238">
        <w:rPr>
          <w:rFonts w:ascii="Times New Roman" w:hAnsi="Times New Roman" w:cs="Times New Roman"/>
          <w:sz w:val="17"/>
          <w:szCs w:val="17"/>
        </w:rPr>
        <w:t>Volatile</w:t>
      </w:r>
      <w:proofErr w:type="spellEnd"/>
      <w:r w:rsidRPr="007D623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profiles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assessed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SPME-GC-MS in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twelve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plant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genotypes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assessed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averaged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across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four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organ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types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).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average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number of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compounds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detected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and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total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volatile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abundance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(mass-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normalized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peak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area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) are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reported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along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with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the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proportional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breakdown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of mass-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normalized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peak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area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by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compound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class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: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terpenoids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(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divided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into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monoterpenoids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sesquiterpenoids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and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diterpenoids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), and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other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compounds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Values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represent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mean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± SE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for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each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metric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reported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,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calculated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across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all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replicate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samples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.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Percentages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may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not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sum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exactly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100%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due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to</w:t>
      </w:r>
      <w:proofErr w:type="spellEnd"/>
      <w:r w:rsidRPr="007D6238">
        <w:rPr>
          <w:rFonts w:asciiTheme="majorBidi" w:hAnsiTheme="majorBidi" w:cstheme="majorBidi"/>
          <w:sz w:val="17"/>
          <w:szCs w:val="17"/>
        </w:rPr>
        <w:t xml:space="preserve">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rounding</w:t>
      </w:r>
      <w:proofErr w:type="spellEnd"/>
    </w:p>
    <w:tbl>
      <w:tblPr>
        <w:tblW w:w="11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186"/>
        <w:gridCol w:w="1470"/>
        <w:gridCol w:w="1143"/>
        <w:gridCol w:w="1560"/>
        <w:gridCol w:w="1606"/>
        <w:gridCol w:w="1306"/>
        <w:gridCol w:w="1306"/>
        <w:gridCol w:w="1186"/>
      </w:tblGrid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Core 12 genotype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Number of compounds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Total volatile abundance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terpenoids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monoterpenoids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sesquiterpenoids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% </w:t>
            </w:r>
          </w:p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diterpenoids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% fatty acid derivatives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% other compounds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24.1 ± 1.6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30864 ± 4165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94.8 ± 1.9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69.4 ± 5.0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25.2 ± 4.2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0.20 ± 0.08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5.2 ± 1.9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22.8 ± 1.3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33341 ± 6724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94.8 ± 1.3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74.0 ± 4.1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20.5 ± 3.7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0.24 ± 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0.03 ± 0.03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5.1 ± 1.3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23.0 ± 1.3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32098 ± 2819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95.8 ± 2.4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80.7 ± 2.4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15.1 ± 2.3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0.07 ± 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0.04 ± 0.04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4.0 ± 0.6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20.2 ± 1.3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23108 ± 3258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94.3 ± 1.5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81.0 ± 3.4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13.1 ± 2.5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0.18 ± 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5.6 ± 1.5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25.1 ± 1.7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35821 ± 4445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96.2 ± 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79.6 ± 3.6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16.5 ± 3.4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0.01 ± 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3.8 ± 1.0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20.2 ± 1.2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28694 ± 3731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96.7 ± 0.7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82.4 ± 3.3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14.0 ± 2.7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0.21 ± 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3.2 ± 0.7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24.0 ± 1.7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25324 ± 2146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95.6 ± 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76.8 ± 4.2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18.6 ± 3.9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0.11 ± 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4.3 ± 1.4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191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25.9 ± 1.7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31366 ± 3422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95.7 ± 0.8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68.1 ± 5.9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27.3 ± 5.3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0.19 ± 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4.2 ± 0.8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20.6 ± 1.1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35429 ± 4894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95.9 ± 0.8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86.4 ± 3.0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9.2 ± 2.3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0.28 ± 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4.0 ± 0.8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25.6 ± 2.6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25926 ± 2156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96.0 ± 0.7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74.7 ± 5.6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21.1 ± 5.3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0.09 ± 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0.04 ± 0.04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3.9 ± 0.7</w:t>
            </w:r>
          </w:p>
        </w:tc>
      </w:tr>
      <w:tr w:rsidR="007D6238" w:rsidRPr="007D6238" w:rsidTr="002214B8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240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30.4 ± 2.1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52673 ± 4491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97.9 ± 0.2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79.1 ± 4.1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18.8 ± 3.9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0.02 ± 0.02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2.0 ± 1.1</w:t>
            </w:r>
          </w:p>
        </w:tc>
      </w:tr>
      <w:tr w:rsidR="007D6238" w:rsidRPr="007D6238" w:rsidTr="002214B8">
        <w:trPr>
          <w:cantSplit/>
          <w:trHeight w:val="2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SAM 262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24.2 ± 2.5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34318 ± 6058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94.6 ± 1.8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82.3 ± 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12.1 ± 2.9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0.19 ± 0.08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0.08 ± 0.08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5.2 ± 1.9</w:t>
            </w:r>
          </w:p>
        </w:tc>
      </w:tr>
    </w:tbl>
    <w:p w:rsid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214B8" w:rsidRPr="007D6238" w:rsidRDefault="002214B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pacing w:val="-2"/>
          <w:sz w:val="17"/>
          <w:szCs w:val="17"/>
          <w:lang w:val="en-US"/>
        </w:rPr>
      </w:pPr>
      <w:r w:rsidRPr="007D6238">
        <w:rPr>
          <w:rFonts w:ascii="Times New Roman" w:eastAsia="Calibri" w:hAnsi="Times New Roman" w:cs="Times New Roman"/>
          <w:b/>
          <w:bCs/>
          <w:spacing w:val="-2"/>
          <w:sz w:val="17"/>
          <w:szCs w:val="17"/>
          <w:lang w:val="en-US"/>
        </w:rPr>
        <w:br w:type="column"/>
      </w:r>
      <w:r w:rsidRPr="007D6238">
        <w:rPr>
          <w:rFonts w:ascii="Times New Roman" w:eastAsia="Calibri" w:hAnsi="Times New Roman" w:cs="Times New Roman"/>
          <w:b/>
          <w:bCs/>
          <w:spacing w:val="-2"/>
          <w:sz w:val="17"/>
          <w:szCs w:val="17"/>
          <w:lang w:val="en-US"/>
        </w:rPr>
        <w:lastRenderedPageBreak/>
        <w:t>Table S5.</w:t>
      </w:r>
      <w:r w:rsidRPr="007D6238">
        <w:rPr>
          <w:rFonts w:ascii="Times New Roman" w:eastAsia="Calibri" w:hAnsi="Times New Roman" w:cs="Times New Roman"/>
          <w:spacing w:val="-2"/>
          <w:sz w:val="17"/>
          <w:szCs w:val="17"/>
          <w:lang w:val="en-US"/>
        </w:rPr>
        <w:t xml:space="preserve"> Fold-change variation in volatile compound profile metrics </w:t>
      </w:r>
      <w:proofErr w:type="spellStart"/>
      <w:r w:rsidRPr="007D6238">
        <w:rPr>
          <w:rFonts w:asciiTheme="majorBidi" w:hAnsiTheme="majorBidi" w:cstheme="majorBidi"/>
          <w:sz w:val="17"/>
          <w:szCs w:val="17"/>
        </w:rPr>
        <w:t>across</w:t>
      </w:r>
      <w:proofErr w:type="spellEnd"/>
      <w:r w:rsidRPr="007D6238">
        <w:rPr>
          <w:rFonts w:ascii="Times New Roman" w:eastAsia="Calibri" w:hAnsi="Times New Roman" w:cs="Times New Roman"/>
          <w:spacing w:val="-2"/>
          <w:sz w:val="17"/>
          <w:szCs w:val="17"/>
          <w:lang w:val="en-US"/>
        </w:rPr>
        <w:t xml:space="preserve"> the Core 12 genotypes and four organ types (48 genotype-by-organ combination means)</w:t>
      </w:r>
    </w:p>
    <w:tbl>
      <w:tblPr>
        <w:tblW w:w="1190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701"/>
        <w:gridCol w:w="1701"/>
        <w:gridCol w:w="1418"/>
        <w:gridCol w:w="1417"/>
        <w:gridCol w:w="992"/>
      </w:tblGrid>
      <w:tr w:rsidR="007D6238" w:rsidRPr="007D6238" w:rsidTr="004A2ACC">
        <w:trPr>
          <w:cantSplit/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Number of compounds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Total volatile abundance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terpenoids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monoterpenoids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sesquiterpenoids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diterpenoids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% fatty acid derivatives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% other compounds</w:t>
            </w:r>
          </w:p>
        </w:tc>
      </w:tr>
      <w:tr w:rsidR="007D6238" w:rsidRPr="007D6238" w:rsidTr="004A2ACC">
        <w:trPr>
          <w:cantSplit/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110.8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26.7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21.5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eastAsia="Calibri" w:hAnsi="Times New Roman" w:cs="Times New Roman"/>
          <w:sz w:val="17"/>
          <w:szCs w:val="17"/>
          <w:lang w:val="en-US"/>
        </w:rPr>
      </w:pPr>
      <w:r w:rsidRPr="007D6238">
        <w:rPr>
          <w:rFonts w:ascii="Times New Roman" w:eastAsia="Calibri" w:hAnsi="Times New Roman" w:cs="Times New Roman"/>
          <w:b/>
          <w:bCs/>
          <w:sz w:val="17"/>
          <w:szCs w:val="17"/>
          <w:lang w:val="en-US"/>
        </w:rPr>
        <w:t xml:space="preserve">Table S6. </w:t>
      </w:r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 xml:space="preserve">Fold-change variation in volatile compound profile metrics across the Core 12 genotypes within the four organ types. A cell with (-) indicates that n≤1 genotype within the organ type </w:t>
      </w:r>
      <w:r w:rsidRPr="007D6238">
        <w:rPr>
          <w:rFonts w:ascii="Times New Roman" w:eastAsia="Calibri" w:hAnsi="Times New Roman" w:cs="Times New Roman"/>
          <w:spacing w:val="-2"/>
          <w:sz w:val="17"/>
          <w:szCs w:val="17"/>
          <w:lang w:val="en-US"/>
        </w:rPr>
        <w:t>contained</w:t>
      </w:r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 xml:space="preserve"> a non-zero value for the metric</w:t>
      </w:r>
    </w:p>
    <w:tbl>
      <w:tblPr>
        <w:tblW w:w="11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39"/>
        <w:gridCol w:w="1309"/>
        <w:gridCol w:w="1275"/>
        <w:gridCol w:w="1560"/>
        <w:gridCol w:w="1701"/>
        <w:gridCol w:w="1417"/>
        <w:gridCol w:w="1134"/>
        <w:gridCol w:w="992"/>
      </w:tblGrid>
      <w:tr w:rsidR="007D6238" w:rsidRPr="007D6238" w:rsidTr="006133A5">
        <w:trPr>
          <w:cantSplit/>
          <w:trHeight w:val="2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Number of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compounds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Total</w:t>
            </w:r>
            <w:proofErr w:type="spellEnd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volatile</w:t>
            </w:r>
            <w:proofErr w:type="spellEnd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abundance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terpenoids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monoterpenoids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sesquiterpenoids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diterpenoids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fatty</w:t>
            </w:r>
            <w:proofErr w:type="spellEnd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acid</w:t>
            </w:r>
            <w:proofErr w:type="spellEnd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derivatives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other</w:t>
            </w:r>
            <w:proofErr w:type="spellEnd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compounds</w:t>
            </w:r>
            <w:proofErr w:type="spellEnd"/>
          </w:p>
        </w:tc>
      </w:tr>
      <w:tr w:rsidR="007D6238" w:rsidRPr="007D6238" w:rsidTr="006133A5">
        <w:trPr>
          <w:cantSplit/>
          <w:trHeight w:val="2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Petal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6.00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Disk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Floret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5.15</w:t>
            </w:r>
          </w:p>
        </w:tc>
      </w:tr>
      <w:tr w:rsidR="007D6238" w:rsidRPr="007D6238" w:rsidTr="004A2ACC">
        <w:trPr>
          <w:cantSplit/>
          <w:trHeight w:val="20"/>
        </w:trPr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Bract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2.19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3.74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4.28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5.78</w:t>
            </w:r>
          </w:p>
        </w:tc>
      </w:tr>
      <w:tr w:rsidR="007D6238" w:rsidRPr="007D6238" w:rsidTr="004A2ACC">
        <w:trPr>
          <w:cantSplit/>
          <w:trHeight w:val="2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Leaf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4.77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eastAsia="Calibri" w:hAnsi="Times New Roman" w:cs="Times New Roman"/>
          <w:sz w:val="17"/>
          <w:szCs w:val="17"/>
          <w:lang w:val="en-US"/>
        </w:rPr>
      </w:pPr>
      <w:r w:rsidRPr="007D6238">
        <w:rPr>
          <w:rFonts w:ascii="Times New Roman" w:eastAsia="Calibri" w:hAnsi="Times New Roman" w:cs="Times New Roman"/>
          <w:b/>
          <w:bCs/>
          <w:sz w:val="17"/>
          <w:szCs w:val="17"/>
          <w:lang w:val="en-US"/>
        </w:rPr>
        <w:t>Table S7.</w:t>
      </w:r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 xml:space="preserve"> Fold-change variation in volatile compound profile metrics across the four organs within each Core 12 genotype. A cell with (-) indicates that n≤1 tissue type within the line contained a </w:t>
      </w:r>
      <w:r w:rsidRPr="007D6238">
        <w:rPr>
          <w:rFonts w:ascii="Times New Roman" w:eastAsia="Calibri" w:hAnsi="Times New Roman" w:cs="Times New Roman"/>
          <w:spacing w:val="-2"/>
          <w:sz w:val="17"/>
          <w:szCs w:val="17"/>
          <w:lang w:val="en-US"/>
        </w:rPr>
        <w:t>non</w:t>
      </w:r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>-zero value for the metric</w:t>
      </w:r>
    </w:p>
    <w:tbl>
      <w:tblPr>
        <w:tblW w:w="11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251"/>
        <w:gridCol w:w="1371"/>
        <w:gridCol w:w="1275"/>
        <w:gridCol w:w="1560"/>
        <w:gridCol w:w="1701"/>
        <w:gridCol w:w="1417"/>
        <w:gridCol w:w="1134"/>
        <w:gridCol w:w="992"/>
      </w:tblGrid>
      <w:tr w:rsidR="007D6238" w:rsidRPr="007D6238" w:rsidTr="006133A5">
        <w:trPr>
          <w:trHeight w:val="20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Genotype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Number of compounds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Total volatile abundance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terpenoids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monoterpenoids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sesquiterpenoids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diterpenoids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% fatty acid derivatives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% other compounds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020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1.67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14.20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17.5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022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3.47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027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2.33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093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5.60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094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4.26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176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7.25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185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4.18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191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14.57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6.70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203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5.78</w:t>
            </w:r>
          </w:p>
        </w:tc>
      </w:tr>
      <w:tr w:rsidR="007D6238" w:rsidRPr="007D6238" w:rsidTr="006133A5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237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8.50</w:t>
            </w:r>
          </w:p>
        </w:tc>
      </w:tr>
      <w:tr w:rsidR="007D6238" w:rsidRPr="007D6238" w:rsidTr="004A2ACC">
        <w:trPr>
          <w:trHeight w:val="2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SAM 240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2.06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10.29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1.92</w:t>
            </w:r>
          </w:p>
        </w:tc>
      </w:tr>
      <w:tr w:rsidR="007D6238" w:rsidRPr="007D6238" w:rsidTr="004A2ACC">
        <w:trPr>
          <w:trHeight w:val="2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SAM 262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2.16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3.90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A2ACC" w:rsidRPr="007D6238" w:rsidRDefault="004A2ACC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4A2ACC" w:rsidRPr="007D6238" w:rsidSect="00DB2545">
          <w:pgSz w:w="14175" w:h="9979" w:orient="landscape" w:code="131"/>
          <w:pgMar w:top="1134" w:right="1134" w:bottom="1134" w:left="1134" w:header="709" w:footer="709" w:gutter="0"/>
          <w:cols w:space="708"/>
          <w:docGrid w:linePitch="360"/>
        </w:sect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7D6238">
        <w:rPr>
          <w:rFonts w:ascii="Times New Roman" w:eastAsia="Calibri" w:hAnsi="Times New Roman" w:cs="Times New Roman"/>
          <w:b/>
          <w:bCs/>
          <w:sz w:val="17"/>
          <w:szCs w:val="17"/>
          <w:lang w:val="en-US"/>
        </w:rPr>
        <w:lastRenderedPageBreak/>
        <w:t>Table S8.</w:t>
      </w:r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 xml:space="preserve"> The four most abundant compounds identified by SPME-GC-MS as a percentage of the overall </w:t>
      </w:r>
      <w:r w:rsidRPr="007D6238">
        <w:rPr>
          <w:rFonts w:ascii="Times New Roman" w:eastAsia="Calibri" w:hAnsi="Times New Roman" w:cs="Times New Roman"/>
          <w:spacing w:val="-2"/>
          <w:sz w:val="17"/>
          <w:szCs w:val="17"/>
          <w:lang w:val="en-US"/>
        </w:rPr>
        <w:t>volatile profile across the Core 12 genotypes and four organ types (48 genotype-by-organ combination means)</w:t>
      </w:r>
    </w:p>
    <w:tbl>
      <w:tblPr>
        <w:tblW w:w="7711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215"/>
        <w:gridCol w:w="1417"/>
        <w:gridCol w:w="1134"/>
        <w:gridCol w:w="1559"/>
        <w:gridCol w:w="907"/>
      </w:tblGrid>
      <w:tr w:rsidR="007D6238" w:rsidRPr="007D6238" w:rsidTr="006133A5">
        <w:trPr>
          <w:cantSplit/>
          <w:trHeight w:val="20"/>
        </w:trPr>
        <w:tc>
          <w:tcPr>
            <w:tcW w:w="1479" w:type="dxa"/>
            <w:vMerge w:val="restart"/>
            <w:shd w:val="clear" w:color="auto" w:fill="auto"/>
            <w:noWrap/>
            <w:vAlign w:val="bottom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Core 12 genotype</w:t>
            </w:r>
          </w:p>
        </w:tc>
        <w:tc>
          <w:tcPr>
            <w:tcW w:w="1215" w:type="dxa"/>
            <w:tcBorders>
              <w:bottom w:val="single" w:sz="2" w:space="0" w:color="auto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5017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Major compounds (% of all volatiles)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Organ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L-Alpha-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Pinene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Sabinene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Gamma-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Terpinene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O-Cymene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020</w:t>
            </w:r>
          </w:p>
        </w:tc>
        <w:tc>
          <w:tcPr>
            <w:tcW w:w="1215" w:type="dxa"/>
            <w:tcBorders>
              <w:top w:val="single" w:sz="2" w:space="0" w:color="auto"/>
              <w:bottom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26.0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6.2</w:t>
            </w:r>
          </w:p>
        </w:tc>
        <w:tc>
          <w:tcPr>
            <w:tcW w:w="90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2.2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022</w:t>
            </w:r>
          </w:p>
        </w:tc>
        <w:tc>
          <w:tcPr>
            <w:tcW w:w="1215" w:type="dxa"/>
            <w:tcBorders>
              <w:top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36.3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27.4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6.0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027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40.1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28.0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5.6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2.1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093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53.7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18.8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2.4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094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37.7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6.6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176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77.2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10.9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1.0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185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52.2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23.8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1.9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191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53.4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23.8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2.4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203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57.7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11.3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237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33.2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29.6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8.1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3.7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240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51.9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21.8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5.4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1.7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SAM 262 </w:t>
            </w:r>
          </w:p>
        </w:tc>
        <w:tc>
          <w:tcPr>
            <w:tcW w:w="1215" w:type="dxa"/>
            <w:tcBorders>
              <w:bottom w:val="single" w:sz="2" w:space="0" w:color="auto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Petal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59.5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19.3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3.0</w:t>
            </w:r>
          </w:p>
        </w:tc>
        <w:tc>
          <w:tcPr>
            <w:tcW w:w="90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020</w:t>
            </w:r>
          </w:p>
        </w:tc>
        <w:tc>
          <w:tcPr>
            <w:tcW w:w="1215" w:type="dxa"/>
            <w:tcBorders>
              <w:top w:val="single" w:sz="2" w:space="0" w:color="auto"/>
              <w:bottom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22.7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5.9</w:t>
            </w:r>
          </w:p>
        </w:tc>
        <w:tc>
          <w:tcPr>
            <w:tcW w:w="90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1.9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022</w:t>
            </w:r>
          </w:p>
        </w:tc>
        <w:tc>
          <w:tcPr>
            <w:tcW w:w="1215" w:type="dxa"/>
            <w:tcBorders>
              <w:top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51.7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12.2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3.2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027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48.0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15.3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1.4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093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54.3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15.1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094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41.6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23.4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7.3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2.1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176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62.1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13.8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185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55.4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15.2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3.3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191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62.2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10.7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203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60.6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237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34.7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24.1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5.9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2.1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240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57.0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13.8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1.2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SAM 262 </w:t>
            </w:r>
          </w:p>
        </w:tc>
        <w:tc>
          <w:tcPr>
            <w:tcW w:w="1215" w:type="dxa"/>
            <w:tcBorders>
              <w:bottom w:val="single" w:sz="2" w:space="0" w:color="auto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Disc Floret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59.9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19.2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3.0</w:t>
            </w:r>
          </w:p>
        </w:tc>
        <w:tc>
          <w:tcPr>
            <w:tcW w:w="90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0.7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020</w:t>
            </w:r>
          </w:p>
        </w:tc>
        <w:tc>
          <w:tcPr>
            <w:tcW w:w="1215" w:type="dxa"/>
            <w:tcBorders>
              <w:top w:val="single" w:sz="2" w:space="0" w:color="auto"/>
              <w:bottom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50.9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10.4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1.4</w:t>
            </w:r>
          </w:p>
        </w:tc>
        <w:tc>
          <w:tcPr>
            <w:tcW w:w="90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0.4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022</w:t>
            </w:r>
          </w:p>
        </w:tc>
        <w:tc>
          <w:tcPr>
            <w:tcW w:w="1215" w:type="dxa"/>
            <w:tcBorders>
              <w:top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55.4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1.2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0.4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027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0.8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093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49.7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0.6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094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12.4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0.4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176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63.8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0.6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185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44.9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1.3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0.6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191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55.9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0.8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203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54.6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1.1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237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44.6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240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47.9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0.8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SAM 262 </w:t>
            </w:r>
          </w:p>
        </w:tc>
        <w:tc>
          <w:tcPr>
            <w:tcW w:w="1215" w:type="dxa"/>
            <w:tcBorders>
              <w:bottom w:val="single" w:sz="2" w:space="0" w:color="auto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Bract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63.1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8.7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1.5</w:t>
            </w:r>
          </w:p>
        </w:tc>
        <w:tc>
          <w:tcPr>
            <w:tcW w:w="90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0.3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020</w:t>
            </w:r>
          </w:p>
        </w:tc>
        <w:tc>
          <w:tcPr>
            <w:tcW w:w="1215" w:type="dxa"/>
            <w:tcBorders>
              <w:top w:val="single" w:sz="2" w:space="0" w:color="auto"/>
              <w:bottom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6.3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9.1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1.5</w:t>
            </w:r>
          </w:p>
        </w:tc>
        <w:tc>
          <w:tcPr>
            <w:tcW w:w="90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0.6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022</w:t>
            </w:r>
          </w:p>
        </w:tc>
        <w:tc>
          <w:tcPr>
            <w:tcW w:w="1215" w:type="dxa"/>
            <w:tcBorders>
              <w:top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8.2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027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11.4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0.4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093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10.2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12.9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094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13.6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176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11.4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0.7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185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11.7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13.7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0.5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191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6.0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0.9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203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0.8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47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237</w:t>
            </w:r>
          </w:p>
        </w:tc>
        <w:tc>
          <w:tcPr>
            <w:tcW w:w="1215" w:type="dxa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8.4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2.3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0.7</w:t>
            </w:r>
          </w:p>
        </w:tc>
      </w:tr>
      <w:tr w:rsidR="007D6238" w:rsidRPr="007D6238" w:rsidTr="002709FA">
        <w:trPr>
          <w:cantSplit/>
          <w:trHeight w:val="20"/>
        </w:trPr>
        <w:tc>
          <w:tcPr>
            <w:tcW w:w="147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SAM 240</w:t>
            </w:r>
          </w:p>
        </w:tc>
        <w:tc>
          <w:tcPr>
            <w:tcW w:w="1215" w:type="dxa"/>
            <w:tcBorders>
              <w:bottom w:val="nil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9.3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7.0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0.9</w:t>
            </w:r>
          </w:p>
        </w:tc>
      </w:tr>
      <w:tr w:rsidR="007D6238" w:rsidRPr="007D6238" w:rsidTr="002709FA">
        <w:trPr>
          <w:cantSplit/>
          <w:trHeight w:val="20"/>
        </w:trPr>
        <w:tc>
          <w:tcPr>
            <w:tcW w:w="147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SAM 262 </w:t>
            </w:r>
          </w:p>
        </w:tc>
        <w:tc>
          <w:tcPr>
            <w:tcW w:w="1215" w:type="dxa"/>
            <w:tcBorders>
              <w:top w:val="nil"/>
              <w:bottom w:val="single" w:sz="2" w:space="0" w:color="auto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Leaf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13.7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14.5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3.7</w:t>
            </w:r>
          </w:p>
        </w:tc>
        <w:tc>
          <w:tcPr>
            <w:tcW w:w="907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1.1</w:t>
            </w:r>
          </w:p>
        </w:tc>
      </w:tr>
      <w:tr w:rsidR="007D6238" w:rsidRPr="007D6238" w:rsidTr="002709FA">
        <w:trPr>
          <w:cantSplit/>
          <w:trHeight w:val="20"/>
        </w:trPr>
        <w:tc>
          <w:tcPr>
            <w:tcW w:w="147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Average %</w:t>
            </w:r>
          </w:p>
        </w:tc>
        <w:tc>
          <w:tcPr>
            <w:tcW w:w="1215" w:type="dxa"/>
            <w:tcBorders>
              <w:top w:val="single" w:sz="2" w:space="0" w:color="auto"/>
              <w:bottom w:val="single" w:sz="4" w:space="0" w:color="auto"/>
            </w:tcBorders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14.5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3.3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  <w:t>1.3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7D6238">
        <w:rPr>
          <w:rFonts w:ascii="Times New Roman" w:hAnsi="Times New Roman" w:cs="Times New Roman"/>
          <w:b/>
          <w:bCs/>
          <w:sz w:val="18"/>
          <w:szCs w:val="18"/>
          <w:lang w:val="en-US"/>
        </w:rPr>
        <w:br w:type="column"/>
      </w:r>
      <w:r w:rsidRPr="007D6238">
        <w:rPr>
          <w:rFonts w:ascii="Times New Roman" w:hAnsi="Times New Roman" w:cs="Times New Roman"/>
          <w:b/>
          <w:bCs/>
          <w:sz w:val="17"/>
          <w:szCs w:val="17"/>
          <w:lang w:val="en-US"/>
        </w:rPr>
        <w:lastRenderedPageBreak/>
        <w:t>Table S9.</w:t>
      </w:r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The most abundant compounds identified by SPME-GC-MS as a percentage of the overall volatile profile in each of the Core 12 </w:t>
      </w:r>
      <w:r w:rsidRPr="007D6238">
        <w:rPr>
          <w:rFonts w:ascii="Times New Roman" w:eastAsia="Calibri" w:hAnsi="Times New Roman" w:cs="Times New Roman"/>
          <w:sz w:val="17"/>
          <w:szCs w:val="17"/>
          <w:lang w:val="en-US"/>
        </w:rPr>
        <w:t>genotypes</w:t>
      </w:r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across the four organ types (mean of replicate samples) and grand mean across organs</w:t>
      </w:r>
    </w:p>
    <w:tbl>
      <w:tblPr>
        <w:tblW w:w="7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504"/>
        <w:gridCol w:w="520"/>
        <w:gridCol w:w="522"/>
        <w:gridCol w:w="398"/>
        <w:gridCol w:w="407"/>
        <w:gridCol w:w="183"/>
        <w:gridCol w:w="1475"/>
        <w:gridCol w:w="518"/>
        <w:gridCol w:w="412"/>
        <w:gridCol w:w="427"/>
        <w:gridCol w:w="395"/>
        <w:gridCol w:w="407"/>
      </w:tblGrid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020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  <w:tc>
          <w:tcPr>
            <w:tcW w:w="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185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52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2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40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18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1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39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52.2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23.8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3.6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Beta.Cubebene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4.5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pacing w:val="-4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pacing w:val="-4"/>
                <w:sz w:val="16"/>
                <w:szCs w:val="16"/>
              </w:rPr>
              <w:t>Oxime.methoxy.phenyl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  <w:t>Oxime.methoxy.phenyl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022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  <w:tc>
          <w:tcPr>
            <w:tcW w:w="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191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52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52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40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8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41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39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53.4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23.8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Beta.Cubebene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  <w:t>Oxime.methoxy.phenyl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4.9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Caryophyllene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  <w:t>Oxime.methoxy.phenyl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027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  <w:tc>
          <w:tcPr>
            <w:tcW w:w="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203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52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52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40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8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41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39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57.7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8.1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11.2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L.beta.Pinene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6.9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Beta.Cubebene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Beta.Cubebene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4.1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1.0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  <w:t>Oxime.methoxy.phenyl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  <w:t>Oxime.methoxy.phenyl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2.3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2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2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0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093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  <w:tc>
          <w:tcPr>
            <w:tcW w:w="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237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5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5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4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8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41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39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33.2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29.5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4.8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8.0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  <w:t>Oxime.methoxy.phenyl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4.1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Beta.Cubebene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D6238" w:rsidRPr="007D6238" w:rsidTr="002709FA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7D6238" w:rsidRPr="007D6238" w:rsidTr="002709FA">
        <w:trPr>
          <w:cantSplit/>
          <w:trHeight w:val="22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</w:tbl>
    <w:p w:rsidR="007D6238" w:rsidRPr="007D6238" w:rsidRDefault="007D6238" w:rsidP="007D62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238" w:rsidRPr="007D6238" w:rsidRDefault="007D6238" w:rsidP="007D62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238" w:rsidRPr="007D6238" w:rsidRDefault="007D6238" w:rsidP="00EC2AF1">
      <w:pPr>
        <w:spacing w:after="6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D6238">
        <w:rPr>
          <w:rFonts w:ascii="Times New Roman" w:hAnsi="Times New Roman" w:cs="Times New Roman"/>
          <w:sz w:val="20"/>
          <w:szCs w:val="20"/>
        </w:rPr>
        <w:br w:type="column"/>
      </w:r>
      <w:r w:rsidR="00EC2AF1" w:rsidRPr="00EC2AF1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 xml:space="preserve">Table </w:t>
      </w:r>
      <w:r w:rsidR="00EC2AF1">
        <w:rPr>
          <w:rFonts w:ascii="Times New Roman" w:hAnsi="Times New Roman" w:cs="Times New Roman"/>
          <w:i/>
          <w:sz w:val="20"/>
          <w:szCs w:val="20"/>
          <w:lang w:val="en-US"/>
        </w:rPr>
        <w:t>S9</w:t>
      </w:r>
      <w:r w:rsidR="00EC2AF1" w:rsidRPr="00EC2A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(continued)</w:t>
      </w:r>
    </w:p>
    <w:tbl>
      <w:tblPr>
        <w:tblW w:w="7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558"/>
        <w:gridCol w:w="502"/>
        <w:gridCol w:w="520"/>
        <w:gridCol w:w="396"/>
        <w:gridCol w:w="404"/>
        <w:gridCol w:w="182"/>
        <w:gridCol w:w="1468"/>
        <w:gridCol w:w="516"/>
        <w:gridCol w:w="409"/>
        <w:gridCol w:w="425"/>
        <w:gridCol w:w="393"/>
        <w:gridCol w:w="404"/>
      </w:tblGrid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094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  <w:tc>
          <w:tcPr>
            <w:tcW w:w="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240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5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4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8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1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39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21.8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Beta.Cubebene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5.4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2.7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Terpinen.4.ol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2.7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O.Cymene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176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  <w:tc>
          <w:tcPr>
            <w:tcW w:w="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262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Mean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</w:t>
            </w:r>
            <w:proofErr w:type="spellEnd"/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Bract</w:t>
            </w:r>
            <w:proofErr w:type="spellEnd"/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</w:t>
            </w:r>
            <w:proofErr w:type="spellEnd"/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52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40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8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L.alpha.Pinene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1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3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39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4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59.5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19.3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Sabinene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D.Limonene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2.8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Beta.Cubebene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Beta.Gurjunene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Beta.Cubebene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Gamma.Terpinene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3.0</w:t>
            </w:r>
          </w:p>
        </w:tc>
      </w:tr>
      <w:tr w:rsidR="007D6238" w:rsidRPr="007D6238" w:rsidTr="006133A5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pacing w:val="-6"/>
                <w:sz w:val="16"/>
                <w:szCs w:val="16"/>
              </w:rPr>
              <w:t>Oxime.methoxy.phenyl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Bornyl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</w:tr>
      <w:tr w:rsidR="007D6238" w:rsidRPr="007D6238" w:rsidTr="00DD487A">
        <w:trPr>
          <w:cantSplit/>
          <w:trHeight w:val="2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Terpinen.4.ol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2.9</w:t>
            </w:r>
          </w:p>
        </w:tc>
      </w:tr>
      <w:tr w:rsidR="007D6238" w:rsidRPr="007D6238" w:rsidTr="00DD487A">
        <w:trPr>
          <w:cantSplit/>
          <w:trHeight w:val="22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Alpha.Terpinene</w:t>
            </w:r>
            <w:proofErr w:type="spellEnd"/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</w:tr>
    </w:tbl>
    <w:p w:rsid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0CCD" w:rsidRPr="007D6238" w:rsidRDefault="007D0CCD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  <w:sectPr w:rsidR="007D6238" w:rsidRPr="007D6238" w:rsidSect="00987706">
          <w:pgSz w:w="9979" w:h="14175" w:code="131"/>
          <w:pgMar w:top="1134" w:right="1134" w:bottom="1134" w:left="1134" w:header="709" w:footer="709" w:gutter="0"/>
          <w:cols w:space="708"/>
          <w:docGrid w:linePitch="360"/>
        </w:sect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  <w:lang w:val="en-US"/>
        </w:rPr>
      </w:pPr>
      <w:proofErr w:type="spellStart"/>
      <w:r w:rsidRPr="007D6238">
        <w:rPr>
          <w:rFonts w:ascii="Times New Roman" w:hAnsi="Times New Roman" w:cs="Times New Roman"/>
          <w:b/>
          <w:bCs/>
          <w:spacing w:val="-2"/>
          <w:sz w:val="16"/>
          <w:szCs w:val="16"/>
        </w:rPr>
        <w:lastRenderedPageBreak/>
        <w:t>Table</w:t>
      </w:r>
      <w:proofErr w:type="spellEnd"/>
      <w:r w:rsidRPr="007D623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S10.</w:t>
      </w:r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Total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number of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volatile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compounds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detected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and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identified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via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SPME-GC-MS in </w:t>
      </w:r>
      <w:proofErr w:type="spellStart"/>
      <w:r w:rsidRPr="007D6238">
        <w:rPr>
          <w:rFonts w:ascii="Times New Roman" w:hAnsi="Times New Roman" w:cs="Times New Roman"/>
          <w:i/>
          <w:iCs/>
          <w:spacing w:val="-2"/>
          <w:sz w:val="16"/>
          <w:szCs w:val="16"/>
        </w:rPr>
        <w:t>Helianthus</w:t>
      </w:r>
      <w:proofErr w:type="spellEnd"/>
      <w:r w:rsidRPr="007D6238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petals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in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recent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studies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,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as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well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as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the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proportional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breakdown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of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compounds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classified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as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terpenoids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(</w:t>
      </w:r>
      <w:r w:rsidRPr="007D6238">
        <w:rPr>
          <w:rFonts w:ascii="Times New Roman" w:hAnsi="Times New Roman" w:cs="Times New Roman"/>
          <w:spacing w:val="-2"/>
          <w:sz w:val="16"/>
          <w:szCs w:val="16"/>
          <w:lang w:val="en-US"/>
        </w:rPr>
        <w:t>divided</w:t>
      </w:r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into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monoterpenoids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,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sesquiterpenoids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, and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diterpenoids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),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fatty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acid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derivatives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, and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other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compounds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.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Percentages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may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not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sum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exactly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100%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due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rounding</w:t>
      </w:r>
      <w:proofErr w:type="spellEnd"/>
    </w:p>
    <w:tbl>
      <w:tblPr>
        <w:tblStyle w:val="Kontuurtabel3"/>
        <w:tblW w:w="1190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851"/>
        <w:gridCol w:w="992"/>
        <w:gridCol w:w="1417"/>
        <w:gridCol w:w="1560"/>
        <w:gridCol w:w="1134"/>
        <w:gridCol w:w="992"/>
        <w:gridCol w:w="850"/>
      </w:tblGrid>
      <w:tr w:rsidR="007D6238" w:rsidRPr="007D6238" w:rsidTr="006133A5">
        <w:trPr>
          <w:cantSplit/>
          <w:trHeight w:val="20"/>
        </w:trPr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Species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>Number of compounds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>terpenoids</w:t>
            </w:r>
            <w:proofErr w:type="spellEnd"/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>monoterpenoids</w:t>
            </w:r>
            <w:proofErr w:type="spellEnd"/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>sesquiterpenoids</w:t>
            </w:r>
            <w:proofErr w:type="spellEnd"/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>diterpenoids</w:t>
            </w:r>
            <w:proofErr w:type="spellEnd"/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% </w:t>
            </w:r>
            <w:r w:rsidRPr="007D6238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>fatty acid derivatives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% other compounds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56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Current study</w:t>
            </w:r>
          </w:p>
        </w:tc>
        <w:tc>
          <w:tcPr>
            <w:tcW w:w="2551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Cultivated </w:t>
            </w:r>
            <w:r w:rsidRPr="007D623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7D623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annuus</w:t>
            </w:r>
            <w:proofErr w:type="spellEnd"/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(12 lines)</w:t>
            </w:r>
          </w:p>
        </w:tc>
        <w:tc>
          <w:tcPr>
            <w:tcW w:w="851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73.5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49.4</w:t>
            </w:r>
          </w:p>
        </w:tc>
        <w:tc>
          <w:tcPr>
            <w:tcW w:w="156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21.6</w:t>
            </w:r>
          </w:p>
        </w:tc>
      </w:tr>
      <w:tr w:rsidR="007D6238" w:rsidRPr="007D6238" w:rsidTr="007D0CCD">
        <w:trPr>
          <w:cantSplit/>
          <w:trHeight w:val="20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Bahmani</w:t>
            </w:r>
            <w:proofErr w:type="spellEnd"/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al. (2022)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Wild </w:t>
            </w:r>
            <w:r w:rsidRPr="007D623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7D623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annuus</w:t>
            </w:r>
            <w:proofErr w:type="spellEnd"/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 population)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83.5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30.4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44.3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15.2</w:t>
            </w:r>
          </w:p>
        </w:tc>
      </w:tr>
      <w:tr w:rsidR="007D6238" w:rsidRPr="007D6238" w:rsidTr="007D0CCD">
        <w:trPr>
          <w:cantSplit/>
          <w:trHeight w:val="2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Bahmani</w:t>
            </w:r>
            <w:proofErr w:type="spellEnd"/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al. (2022)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Wild </w:t>
            </w:r>
            <w:r w:rsidRPr="007D623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Helianthus</w:t>
            </w: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genus (24 species)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70.0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42.8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</w:rPr>
              <w:t>28.1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  <w:lang w:val="en-US"/>
        </w:rPr>
      </w:pPr>
      <w:proofErr w:type="spellStart"/>
      <w:r w:rsidRPr="007D6238">
        <w:rPr>
          <w:rFonts w:ascii="Times New Roman" w:hAnsi="Times New Roman" w:cs="Times New Roman"/>
          <w:b/>
          <w:bCs/>
          <w:spacing w:val="-2"/>
          <w:sz w:val="16"/>
          <w:szCs w:val="16"/>
        </w:rPr>
        <w:t>Table</w:t>
      </w:r>
      <w:proofErr w:type="spellEnd"/>
      <w:r w:rsidRPr="007D623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S11.</w:t>
      </w:r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Total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number of </w:t>
      </w:r>
      <w:r w:rsidRPr="007D6238">
        <w:rPr>
          <w:rFonts w:ascii="Times New Roman" w:hAnsi="Times New Roman" w:cs="Times New Roman"/>
          <w:spacing w:val="-2"/>
          <w:sz w:val="16"/>
          <w:szCs w:val="16"/>
          <w:lang w:val="en-US"/>
        </w:rPr>
        <w:t>volatile</w:t>
      </w:r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compounds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detected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and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identified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via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SPME-GC-MS in </w:t>
      </w:r>
      <w:proofErr w:type="spellStart"/>
      <w:r w:rsidRPr="007D6238">
        <w:rPr>
          <w:rFonts w:ascii="Times New Roman" w:hAnsi="Times New Roman" w:cs="Times New Roman"/>
          <w:i/>
          <w:iCs/>
          <w:spacing w:val="-2"/>
          <w:sz w:val="16"/>
          <w:szCs w:val="16"/>
        </w:rPr>
        <w:t>Helianthus</w:t>
      </w:r>
      <w:proofErr w:type="spellEnd"/>
      <w:r w:rsidRPr="007D6238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leaves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in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recent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studies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,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as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well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as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the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proportional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breakdown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of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compounds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classified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as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terpenoids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(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divided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into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monoterpenoids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,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sesquiterpenoids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, and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diterpenoids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),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fatty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acid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derivatives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, and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other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pacing w:val="-2"/>
          <w:sz w:val="16"/>
          <w:szCs w:val="16"/>
        </w:rPr>
        <w:t>compounds</w:t>
      </w:r>
      <w:proofErr w:type="spellEnd"/>
      <w:r w:rsidRPr="007D6238">
        <w:rPr>
          <w:rFonts w:ascii="Times New Roman" w:hAnsi="Times New Roman" w:cs="Times New Roman"/>
          <w:spacing w:val="-2"/>
          <w:sz w:val="16"/>
          <w:szCs w:val="16"/>
        </w:rPr>
        <w:t xml:space="preserve">.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Percentages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may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not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sum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exactly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100%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due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="Times New Roman" w:hAnsi="Times New Roman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theme="majorBidi"/>
          <w:spacing w:val="-2"/>
          <w:sz w:val="16"/>
          <w:szCs w:val="16"/>
        </w:rPr>
        <w:t>rounding</w:t>
      </w:r>
      <w:proofErr w:type="spellEnd"/>
    </w:p>
    <w:tbl>
      <w:tblPr>
        <w:tblStyle w:val="Kontuurtabel"/>
        <w:tblW w:w="1190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851"/>
        <w:gridCol w:w="992"/>
        <w:gridCol w:w="1417"/>
        <w:gridCol w:w="1560"/>
        <w:gridCol w:w="1134"/>
        <w:gridCol w:w="992"/>
        <w:gridCol w:w="850"/>
      </w:tblGrid>
      <w:tr w:rsidR="007D6238" w:rsidRPr="007D6238" w:rsidTr="006133A5">
        <w:trPr>
          <w:cantSplit/>
          <w:trHeight w:val="2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Study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Species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Number of compounds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terpenoids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monoterpenoids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sesquiterpenoids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diterpenoids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% fatty acid derivatives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% other compounds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56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Current study</w:t>
            </w:r>
          </w:p>
        </w:tc>
        <w:tc>
          <w:tcPr>
            <w:tcW w:w="2551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Cultivated </w:t>
            </w:r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annuus</w:t>
            </w:r>
            <w:proofErr w:type="spellEnd"/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7D6238">
              <w:rPr>
                <w:rFonts w:asciiTheme="majorBidi" w:hAnsiTheme="majorBidi" w:cstheme="majorBidi"/>
                <w:sz w:val="16"/>
                <w:szCs w:val="16"/>
              </w:rPr>
              <w:t>(12 lines)</w:t>
            </w:r>
          </w:p>
        </w:tc>
        <w:tc>
          <w:tcPr>
            <w:tcW w:w="851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77.7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25.9</w:t>
            </w:r>
          </w:p>
        </w:tc>
        <w:tc>
          <w:tcPr>
            <w:tcW w:w="156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50.6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19.7</w:t>
            </w:r>
          </w:p>
        </w:tc>
      </w:tr>
      <w:tr w:rsidR="007D6238" w:rsidRPr="007D6238" w:rsidTr="006133A5">
        <w:trPr>
          <w:cantSplit/>
          <w:trHeight w:val="20"/>
        </w:trPr>
        <w:tc>
          <w:tcPr>
            <w:tcW w:w="1560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Adams et al. (2017)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Wild </w:t>
            </w:r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annuus</w:t>
            </w:r>
            <w:proofErr w:type="spellEnd"/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7D6238">
              <w:rPr>
                <w:rFonts w:asciiTheme="majorBidi" w:hAnsiTheme="majorBidi" w:cstheme="majorBidi"/>
                <w:sz w:val="16"/>
                <w:szCs w:val="16"/>
              </w:rPr>
              <w:t>(20 populations)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79.5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39.7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33.8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6.0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19.3</w:t>
            </w:r>
          </w:p>
        </w:tc>
      </w:tr>
      <w:tr w:rsidR="007D6238" w:rsidRPr="007D6238" w:rsidTr="007D0CCD">
        <w:trPr>
          <w:cantSplit/>
          <w:trHeight w:val="20"/>
        </w:trPr>
        <w:tc>
          <w:tcPr>
            <w:tcW w:w="1560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bookmarkStart w:id="1" w:name="_Hlk103950178"/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Bahmani</w:t>
            </w:r>
            <w:proofErr w:type="spellEnd"/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et al. (2022)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Wild</w:t>
            </w:r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H. </w:t>
            </w:r>
            <w:proofErr w:type="spellStart"/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annuus</w:t>
            </w:r>
            <w:proofErr w:type="spellEnd"/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7D6238">
              <w:rPr>
                <w:rFonts w:asciiTheme="majorBidi" w:hAnsiTheme="majorBidi" w:cstheme="majorBidi"/>
                <w:sz w:val="16"/>
                <w:szCs w:val="16"/>
              </w:rPr>
              <w:t>(1 population)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88.1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40.3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38.9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8.9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11.9</w:t>
            </w:r>
          </w:p>
        </w:tc>
      </w:tr>
      <w:bookmarkEnd w:id="1"/>
      <w:tr w:rsidR="007D6238" w:rsidRPr="007D6238" w:rsidTr="007D0CCD">
        <w:trPr>
          <w:cantSplit/>
          <w:trHeight w:val="2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Bahmani</w:t>
            </w:r>
            <w:proofErr w:type="spellEnd"/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et al. (2022)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Wild</w:t>
            </w:r>
            <w:r w:rsidRPr="007D623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Helianthus</w:t>
            </w: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genus (37 species)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467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62.7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17.8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41.3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4.0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>33.2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Theme="majorBidi" w:hAnsiTheme="majorBidi" w:cs="Times New Roman"/>
          <w:spacing w:val="-6"/>
          <w:sz w:val="16"/>
          <w:szCs w:val="16"/>
          <w:lang w:val="en-US"/>
        </w:rPr>
      </w:pPr>
      <w:proofErr w:type="spellStart"/>
      <w:r w:rsidRPr="007D6238">
        <w:rPr>
          <w:rFonts w:asciiTheme="majorBidi" w:hAnsiTheme="majorBidi" w:cstheme="majorBidi"/>
          <w:b/>
          <w:bCs/>
          <w:spacing w:val="-6"/>
          <w:sz w:val="16"/>
          <w:szCs w:val="16"/>
        </w:rPr>
        <w:t>Table</w:t>
      </w:r>
      <w:proofErr w:type="spellEnd"/>
      <w:r w:rsidRPr="007D6238">
        <w:rPr>
          <w:rFonts w:asciiTheme="majorBidi" w:hAnsiTheme="majorBidi" w:cstheme="majorBidi"/>
          <w:b/>
          <w:bCs/>
          <w:spacing w:val="-6"/>
          <w:sz w:val="16"/>
          <w:szCs w:val="16"/>
        </w:rPr>
        <w:t xml:space="preserve"> S12. </w:t>
      </w:r>
      <w:proofErr w:type="spellStart"/>
      <w:r w:rsidRPr="007D6238">
        <w:rPr>
          <w:rFonts w:asciiTheme="majorBidi" w:hAnsiTheme="majorBidi" w:cs="Times New Roman"/>
          <w:spacing w:val="-6"/>
          <w:sz w:val="16"/>
          <w:szCs w:val="16"/>
        </w:rPr>
        <w:t>Volatile</w:t>
      </w:r>
      <w:proofErr w:type="spellEnd"/>
      <w:r w:rsidRPr="007D6238">
        <w:rPr>
          <w:rFonts w:asciiTheme="majorBidi" w:hAnsiTheme="majorBidi" w:cs="Times New Roman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profiles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as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assessed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SPME-GC-MS in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leaves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and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petals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of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one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population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of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wild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i/>
          <w:iCs/>
          <w:spacing w:val="-6"/>
          <w:sz w:val="16"/>
          <w:szCs w:val="16"/>
        </w:rPr>
        <w:t>Helianthus</w:t>
      </w:r>
      <w:proofErr w:type="spellEnd"/>
      <w:r w:rsidRPr="007D6238">
        <w:rPr>
          <w:rFonts w:asciiTheme="majorBidi" w:hAnsiTheme="majorBidi" w:cstheme="majorBidi"/>
          <w:i/>
          <w:iCs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i/>
          <w:iCs/>
          <w:spacing w:val="-6"/>
          <w:sz w:val="16"/>
          <w:szCs w:val="16"/>
        </w:rPr>
        <w:t>annuus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from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Konza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Prairie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, Kansas (KON)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Bahmani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et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al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. (2022).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The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average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number of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compounds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detected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is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reported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along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with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the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proportional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breakdown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of mass-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normalized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peak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area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compound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class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: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terpenoids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(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divided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into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monoterpenoids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,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sesquiterpenoids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, and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diterpenoids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), and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other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compounds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.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Values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represent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mean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± SE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for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each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metric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reported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,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calculated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across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all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replicate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samples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.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Entries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with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values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representing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between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0-0.1% of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volatile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profile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composition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are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rounded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up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to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0.1%, and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percentages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may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not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sum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to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100%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due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to</w:t>
      </w:r>
      <w:proofErr w:type="spellEnd"/>
      <w:r w:rsidRPr="007D6238">
        <w:rPr>
          <w:rFonts w:asciiTheme="majorBidi" w:hAnsiTheme="majorBidi" w:cstheme="majorBidi"/>
          <w:spacing w:val="-6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6"/>
          <w:sz w:val="16"/>
          <w:szCs w:val="16"/>
        </w:rPr>
        <w:t>rounding</w:t>
      </w:r>
      <w:proofErr w:type="spellEnd"/>
    </w:p>
    <w:tbl>
      <w:tblPr>
        <w:tblW w:w="11907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12"/>
        <w:gridCol w:w="2058"/>
        <w:gridCol w:w="1276"/>
        <w:gridCol w:w="1559"/>
        <w:gridCol w:w="1559"/>
        <w:gridCol w:w="1418"/>
        <w:gridCol w:w="1134"/>
        <w:gridCol w:w="850"/>
      </w:tblGrid>
      <w:tr w:rsidR="007D6238" w:rsidRPr="007D6238" w:rsidTr="006133A5">
        <w:trPr>
          <w:cantSplit/>
          <w:trHeight w:val="20"/>
        </w:trPr>
        <w:tc>
          <w:tcPr>
            <w:tcW w:w="84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Organ</w:t>
            </w:r>
          </w:p>
        </w:tc>
        <w:tc>
          <w:tcPr>
            <w:tcW w:w="121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Number of compounds</w:t>
            </w:r>
          </w:p>
        </w:tc>
        <w:tc>
          <w:tcPr>
            <w:tcW w:w="205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Total volatile abundance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terpenoids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monoterpenoids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sesquiterpenoids</w:t>
            </w:r>
            <w:proofErr w:type="spellEnd"/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diterpenoids</w:t>
            </w:r>
            <w:proofErr w:type="spellEnd"/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% fatty acid derivatives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% other compounds</w:t>
            </w:r>
          </w:p>
        </w:tc>
      </w:tr>
      <w:tr w:rsidR="007D6238" w:rsidRPr="007D6238" w:rsidTr="007D0CCD">
        <w:trPr>
          <w:cantSplit/>
          <w:trHeight w:val="20"/>
        </w:trPr>
        <w:tc>
          <w:tcPr>
            <w:tcW w:w="84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Petals</w:t>
            </w:r>
          </w:p>
        </w:tc>
        <w:tc>
          <w:tcPr>
            <w:tcW w:w="121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48.2 ± 0.7</w:t>
            </w:r>
          </w:p>
        </w:tc>
        <w:tc>
          <w:tcPr>
            <w:tcW w:w="20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207,935 ± 57562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97.8 ± 0.4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92.4 ± 1.1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4.7 ± 0.9</w:t>
            </w:r>
          </w:p>
        </w:tc>
        <w:tc>
          <w:tcPr>
            <w:tcW w:w="141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 ± 0.1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 ± 0.4</w:t>
            </w:r>
          </w:p>
        </w:tc>
      </w:tr>
      <w:tr w:rsidR="007D6238" w:rsidRPr="007D6238" w:rsidTr="007D0CCD">
        <w:trPr>
          <w:cantSplit/>
          <w:trHeight w:val="20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Leaves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60.5 ± 7.5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157,928 ± 54931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98.1 ± 0.5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 ± 1.0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30.7 ± 1.1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 ± 0.1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 ± 0.1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 ± 0.4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60" w:line="240" w:lineRule="auto"/>
        <w:jc w:val="both"/>
        <w:rPr>
          <w:rFonts w:asciiTheme="majorBidi" w:hAnsiTheme="majorBidi" w:cs="Times New Roman"/>
          <w:spacing w:val="-2"/>
          <w:sz w:val="16"/>
          <w:szCs w:val="16"/>
          <w:lang w:val="en-US"/>
        </w:rPr>
      </w:pPr>
      <w:proofErr w:type="spellStart"/>
      <w:r w:rsidRPr="007D6238">
        <w:rPr>
          <w:rFonts w:asciiTheme="majorBidi" w:hAnsiTheme="majorBidi" w:cstheme="majorBidi"/>
          <w:b/>
          <w:bCs/>
          <w:spacing w:val="-2"/>
          <w:sz w:val="16"/>
          <w:szCs w:val="16"/>
        </w:rPr>
        <w:t>Table</w:t>
      </w:r>
      <w:proofErr w:type="spellEnd"/>
      <w:r w:rsidRPr="007D6238">
        <w:rPr>
          <w:rFonts w:asciiTheme="majorBidi" w:hAnsiTheme="majorBidi" w:cstheme="majorBidi"/>
          <w:b/>
          <w:bCs/>
          <w:spacing w:val="-2"/>
          <w:sz w:val="16"/>
          <w:szCs w:val="16"/>
        </w:rPr>
        <w:t xml:space="preserve"> S13. </w:t>
      </w:r>
      <w:proofErr w:type="spellStart"/>
      <w:r w:rsidRPr="007D6238">
        <w:rPr>
          <w:rFonts w:asciiTheme="majorBidi" w:hAnsiTheme="majorBidi" w:cs="Times New Roman"/>
          <w:spacing w:val="-2"/>
          <w:sz w:val="16"/>
          <w:szCs w:val="16"/>
        </w:rPr>
        <w:t>Volatile</w:t>
      </w:r>
      <w:proofErr w:type="spellEnd"/>
      <w:r w:rsidRPr="007D6238">
        <w:rPr>
          <w:rFonts w:asciiTheme="majorBidi" w:hAnsiTheme="majorBidi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profiles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assessed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SPME-GC-MS in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leaves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of 20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wild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populations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of </w:t>
      </w:r>
      <w:proofErr w:type="spellStart"/>
      <w:r w:rsidRPr="007D6238">
        <w:rPr>
          <w:rFonts w:asciiTheme="majorBidi" w:hAnsiTheme="majorBidi" w:cstheme="majorBidi"/>
          <w:i/>
          <w:iCs/>
          <w:spacing w:val="-2"/>
          <w:sz w:val="16"/>
          <w:szCs w:val="16"/>
        </w:rPr>
        <w:t>Helianthus</w:t>
      </w:r>
      <w:proofErr w:type="spellEnd"/>
      <w:r w:rsidRPr="007D6238">
        <w:rPr>
          <w:rFonts w:asciiTheme="majorBidi" w:hAnsiTheme="majorBidi" w:cstheme="majorBidi"/>
          <w:i/>
          <w:iCs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i/>
          <w:iCs/>
          <w:spacing w:val="-2"/>
          <w:sz w:val="16"/>
          <w:szCs w:val="16"/>
        </w:rPr>
        <w:t>annuus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Adams et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al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. (2017).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The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average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number of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compounds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detected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is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reported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along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with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the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proportional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breakdown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of mass-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normalized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peak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area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compound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class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: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terpenoids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(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divided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into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monoterpenoids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,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sesquiterpenoids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, and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diterpenoids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), and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other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compounds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.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Values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represent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mean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± SE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for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each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metric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reported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,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calculated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across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all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population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means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reported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.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Entries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with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values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representing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between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0-0.1% of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volatile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profile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composition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are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rounded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up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0.1%, and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percentages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may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not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sum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100%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due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rounding</w:t>
      </w:r>
      <w:proofErr w:type="spellEnd"/>
    </w:p>
    <w:tbl>
      <w:tblPr>
        <w:tblW w:w="11907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276"/>
        <w:gridCol w:w="1842"/>
        <w:gridCol w:w="1701"/>
        <w:gridCol w:w="1134"/>
      </w:tblGrid>
      <w:tr w:rsidR="007D6238" w:rsidRPr="007D6238" w:rsidTr="007D0CCD">
        <w:trPr>
          <w:cantSplit/>
          <w:trHeight w:val="20"/>
        </w:trPr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Number of compounds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terpenoids</w:t>
            </w:r>
            <w:proofErr w:type="spellEnd"/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monoterpenoids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sesquiterpenoids</w:t>
            </w:r>
            <w:proofErr w:type="spellEnd"/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diterpenoids</w:t>
            </w:r>
            <w:proofErr w:type="spellEnd"/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</w:t>
            </w:r>
            <w:r w:rsidRPr="007D623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fatty acid derivatives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other compounds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 not identified</w:t>
            </w:r>
          </w:p>
        </w:tc>
      </w:tr>
      <w:tr w:rsidR="007D6238" w:rsidRPr="007D6238" w:rsidTr="007D0CCD">
        <w:trPr>
          <w:cantSplit/>
          <w:trHeight w:val="20"/>
        </w:trPr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54.2 ± 2.3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88.4 ± 1.7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71.9 ± 4.9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15.4 ± 4.1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 ± 0.3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 ± 0.1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3.8 ± 0.7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D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7.77 ± 1.1</w:t>
            </w:r>
          </w:p>
        </w:tc>
      </w:tr>
    </w:tbl>
    <w:p w:rsidR="007D6238" w:rsidRPr="007D0CCD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D6238" w:rsidRPr="007D6238" w:rsidRDefault="007D6238" w:rsidP="007D6238">
      <w:pPr>
        <w:spacing w:after="60" w:line="240" w:lineRule="auto"/>
        <w:jc w:val="both"/>
        <w:rPr>
          <w:rFonts w:asciiTheme="majorBidi" w:hAnsiTheme="majorBidi" w:cstheme="majorBidi"/>
          <w:bCs/>
          <w:spacing w:val="-2"/>
          <w:sz w:val="16"/>
          <w:szCs w:val="16"/>
        </w:rPr>
      </w:pPr>
      <w:proofErr w:type="spellStart"/>
      <w:r w:rsidRPr="007D6238">
        <w:rPr>
          <w:rFonts w:asciiTheme="majorBidi" w:hAnsiTheme="majorBidi" w:cstheme="majorBidi"/>
          <w:b/>
          <w:bCs/>
          <w:spacing w:val="-2"/>
          <w:sz w:val="16"/>
          <w:szCs w:val="16"/>
        </w:rPr>
        <w:t>Table</w:t>
      </w:r>
      <w:proofErr w:type="spellEnd"/>
      <w:r w:rsidRPr="007D6238">
        <w:rPr>
          <w:rFonts w:asciiTheme="majorBidi" w:hAnsiTheme="majorBidi" w:cstheme="majorBidi"/>
          <w:b/>
          <w:bCs/>
          <w:spacing w:val="-2"/>
          <w:sz w:val="16"/>
          <w:szCs w:val="16"/>
        </w:rPr>
        <w:t xml:space="preserve"> S14. </w:t>
      </w:r>
      <w:proofErr w:type="spellStart"/>
      <w:r w:rsidRPr="007D6238">
        <w:rPr>
          <w:rFonts w:asciiTheme="majorBidi" w:hAnsiTheme="majorBidi" w:cs="Times New Roman"/>
          <w:spacing w:val="-2"/>
          <w:sz w:val="16"/>
          <w:szCs w:val="16"/>
        </w:rPr>
        <w:t>Volatile</w:t>
      </w:r>
      <w:proofErr w:type="spellEnd"/>
      <w:r w:rsidRPr="007D6238">
        <w:rPr>
          <w:rFonts w:asciiTheme="majorBidi" w:hAnsiTheme="majorBidi" w:cs="Times New Roman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profiles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assessed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SPME-GC-MS in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leaves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(n=37) and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petals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(n=24) of 40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species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of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wild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i/>
          <w:iCs/>
          <w:spacing w:val="-2"/>
          <w:sz w:val="16"/>
          <w:szCs w:val="16"/>
        </w:rPr>
        <w:t>Helianthus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Bahmani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et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al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. (2022).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The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average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number of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compounds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detected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is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reported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along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with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the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proportional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breakdown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of mass-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normalized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peak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area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by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compound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class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: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terpenoids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(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divided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into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monoterpenoids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,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sesquiterpenoids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, and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diterpenoids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), and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other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compounds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.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Values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represent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mean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± SE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for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each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metric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reported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,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calculated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across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all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replicate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samples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.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Percentages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may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not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sum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exactly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100%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due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to</w:t>
      </w:r>
      <w:proofErr w:type="spellEnd"/>
      <w:r w:rsidRPr="007D6238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proofErr w:type="spellStart"/>
      <w:r w:rsidRPr="007D6238">
        <w:rPr>
          <w:rFonts w:asciiTheme="majorBidi" w:hAnsiTheme="majorBidi" w:cstheme="majorBidi"/>
          <w:spacing w:val="-2"/>
          <w:sz w:val="16"/>
          <w:szCs w:val="16"/>
        </w:rPr>
        <w:t>rounding</w:t>
      </w:r>
      <w:proofErr w:type="spellEnd"/>
    </w:p>
    <w:tbl>
      <w:tblPr>
        <w:tblW w:w="11907" w:type="dxa"/>
        <w:tblBorders>
          <w:top w:val="single" w:sz="2" w:space="0" w:color="auto"/>
          <w:bottom w:val="single" w:sz="4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1276"/>
        <w:gridCol w:w="1559"/>
        <w:gridCol w:w="1559"/>
        <w:gridCol w:w="1418"/>
        <w:gridCol w:w="1134"/>
        <w:gridCol w:w="850"/>
      </w:tblGrid>
      <w:tr w:rsidR="007D6238" w:rsidRPr="007D6238" w:rsidTr="007D0CCD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1276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Number of </w:t>
            </w: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compounds</w:t>
            </w:r>
            <w:proofErr w:type="spellEnd"/>
          </w:p>
        </w:tc>
        <w:tc>
          <w:tcPr>
            <w:tcW w:w="2126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Total</w:t>
            </w:r>
            <w:proofErr w:type="spellEnd"/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volatile</w:t>
            </w:r>
            <w:proofErr w:type="spellEnd"/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abundance</w:t>
            </w:r>
            <w:proofErr w:type="spellEnd"/>
          </w:p>
        </w:tc>
        <w:tc>
          <w:tcPr>
            <w:tcW w:w="1276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terpenoids</w:t>
            </w:r>
            <w:proofErr w:type="spellEnd"/>
          </w:p>
        </w:tc>
        <w:tc>
          <w:tcPr>
            <w:tcW w:w="1559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monoterpenoids</w:t>
            </w:r>
            <w:proofErr w:type="spellEnd"/>
          </w:p>
        </w:tc>
        <w:tc>
          <w:tcPr>
            <w:tcW w:w="1559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sesquiterpenoids</w:t>
            </w:r>
            <w:proofErr w:type="spellEnd"/>
          </w:p>
        </w:tc>
        <w:tc>
          <w:tcPr>
            <w:tcW w:w="1418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diterpenoids</w:t>
            </w:r>
            <w:proofErr w:type="spellEnd"/>
          </w:p>
        </w:tc>
        <w:tc>
          <w:tcPr>
            <w:tcW w:w="1134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fatty</w:t>
            </w:r>
            <w:proofErr w:type="spellEnd"/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acid</w:t>
            </w:r>
            <w:proofErr w:type="spellEnd"/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derivatives</w:t>
            </w:r>
            <w:proofErr w:type="spellEnd"/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%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other</w:t>
            </w:r>
            <w:proofErr w:type="spellEnd"/>
            <w:r w:rsidRPr="007D62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7D6238">
              <w:rPr>
                <w:rFonts w:asciiTheme="majorBidi" w:hAnsiTheme="majorBidi" w:cstheme="majorBidi"/>
                <w:sz w:val="16"/>
                <w:szCs w:val="16"/>
              </w:rPr>
              <w:t>compounds</w:t>
            </w:r>
            <w:proofErr w:type="spellEnd"/>
          </w:p>
        </w:tc>
      </w:tr>
      <w:tr w:rsidR="007D6238" w:rsidRPr="007D6238" w:rsidTr="007D0CCD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Petals</w:t>
            </w:r>
            <w:proofErr w:type="spellEnd"/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29.2 ± 15.4</w:t>
            </w:r>
          </w:p>
        </w:tc>
        <w:tc>
          <w:tcPr>
            <w:tcW w:w="2126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159,990 ± 194,308</w:t>
            </w:r>
          </w:p>
        </w:tc>
        <w:tc>
          <w:tcPr>
            <w:tcW w:w="1276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73.9 ± 30.6</w:t>
            </w:r>
          </w:p>
        </w:tc>
        <w:tc>
          <w:tcPr>
            <w:tcW w:w="1559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42.8 ± 26.8</w:t>
            </w:r>
          </w:p>
        </w:tc>
        <w:tc>
          <w:tcPr>
            <w:tcW w:w="1559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30.9 ± 23.0</w:t>
            </w:r>
          </w:p>
        </w:tc>
        <w:tc>
          <w:tcPr>
            <w:tcW w:w="1418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0.2 ± 0.4</w:t>
            </w:r>
          </w:p>
        </w:tc>
        <w:tc>
          <w:tcPr>
            <w:tcW w:w="1134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 ± 3.0</w:t>
            </w:r>
          </w:p>
        </w:tc>
        <w:tc>
          <w:tcPr>
            <w:tcW w:w="850" w:type="dxa"/>
            <w:vAlign w:val="center"/>
          </w:tcPr>
          <w:p w:rsidR="007D6238" w:rsidRPr="007D6238" w:rsidRDefault="007D6238" w:rsidP="007D62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7D623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24.6 ± 28.6</w:t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  <w:sectPr w:rsidR="007D6238" w:rsidRPr="007D6238" w:rsidSect="008444BF">
          <w:pgSz w:w="14175" w:h="9979" w:orient="landscape" w:code="13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Kontuurtabel"/>
        <w:tblW w:w="7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856"/>
      </w:tblGrid>
      <w:tr w:rsidR="007D6238" w:rsidRPr="007D6238" w:rsidTr="00EC2AF1">
        <w:trPr>
          <w:cantSplit/>
          <w:trHeight w:val="227"/>
        </w:trPr>
        <w:tc>
          <w:tcPr>
            <w:tcW w:w="3855" w:type="dxa"/>
          </w:tcPr>
          <w:p w:rsidR="007D6238" w:rsidRPr="007D6238" w:rsidRDefault="007D6238" w:rsidP="007D6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7D6238">
              <w:rPr>
                <w:noProof/>
                <w:lang w:eastAsia="et-EE"/>
              </w:rPr>
              <w:lastRenderedPageBreak/>
              <w:drawing>
                <wp:inline distT="0" distB="0" distL="0" distR="0" wp14:anchorId="20FBC9D9" wp14:editId="767B4C11">
                  <wp:extent cx="2405100" cy="1980000"/>
                  <wp:effectExtent l="0" t="0" r="0" b="1270"/>
                  <wp:docPr id="11" name="Graphic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15"/>
                              </a:ext>
                            </a:extLst>
                          </a:blip>
                          <a:srcRect l="4706" t="2060" b="6415"/>
                          <a:stretch/>
                        </pic:blipFill>
                        <pic:spPr bwMode="auto">
                          <a:xfrm>
                            <a:off x="0" y="0"/>
                            <a:ext cx="2405100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7D6238" w:rsidRPr="007D6238" w:rsidRDefault="007D6238" w:rsidP="007D6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7D6238">
              <w:rPr>
                <w:noProof/>
                <w:lang w:eastAsia="et-EE"/>
              </w:rPr>
              <w:drawing>
                <wp:inline distT="0" distB="0" distL="0" distR="0" wp14:anchorId="732217E4" wp14:editId="7DFB7F6F">
                  <wp:extent cx="2358526" cy="1980000"/>
                  <wp:effectExtent l="0" t="0" r="3810" b="1270"/>
                  <wp:docPr id="9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18"/>
                              </a:ext>
                            </a:extLst>
                          </a:blip>
                          <a:srcRect l="4705" t="1647" b="5019"/>
                          <a:stretch/>
                        </pic:blipFill>
                        <pic:spPr bwMode="auto">
                          <a:xfrm>
                            <a:off x="0" y="0"/>
                            <a:ext cx="2358526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D6238">
        <w:rPr>
          <w:rFonts w:ascii="Times New Roman" w:hAnsi="Times New Roman" w:cs="Times New Roman"/>
          <w:b/>
          <w:bCs/>
          <w:sz w:val="16"/>
          <w:szCs w:val="16"/>
        </w:rPr>
        <w:t>Figure</w:t>
      </w:r>
      <w:proofErr w:type="spellEnd"/>
      <w:r w:rsidRPr="007D6238">
        <w:rPr>
          <w:rFonts w:ascii="Times New Roman" w:hAnsi="Times New Roman" w:cs="Times New Roman"/>
          <w:b/>
          <w:bCs/>
          <w:sz w:val="16"/>
          <w:szCs w:val="16"/>
        </w:rPr>
        <w:t xml:space="preserve"> S1.</w:t>
      </w:r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Left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negative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correlation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among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Core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12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genotypes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L-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alpha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pinene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sabinene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petals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Right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negative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correlation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among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Core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12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genotypes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L-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alpha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pinene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sabinene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disc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6238">
        <w:rPr>
          <w:rFonts w:ascii="Times New Roman" w:hAnsi="Times New Roman" w:cs="Times New Roman"/>
          <w:sz w:val="16"/>
          <w:szCs w:val="16"/>
        </w:rPr>
        <w:t>florets</w:t>
      </w:r>
      <w:proofErr w:type="spellEnd"/>
      <w:r w:rsidRPr="007D6238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Kontuurtabel"/>
        <w:tblW w:w="7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856"/>
      </w:tblGrid>
      <w:tr w:rsidR="007D6238" w:rsidRPr="007D6238" w:rsidTr="000A2E28">
        <w:trPr>
          <w:cantSplit/>
          <w:trHeight w:val="227"/>
        </w:trPr>
        <w:tc>
          <w:tcPr>
            <w:tcW w:w="3855" w:type="dxa"/>
          </w:tcPr>
          <w:p w:rsidR="007D6238" w:rsidRPr="007D6238" w:rsidRDefault="007D6238" w:rsidP="007D6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  <w:p w:rsidR="007D6238" w:rsidRPr="007D6238" w:rsidRDefault="007D6238" w:rsidP="007D6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7D6238">
              <w:rPr>
                <w:noProof/>
                <w:lang w:eastAsia="et-EE"/>
              </w:rPr>
              <w:drawing>
                <wp:inline distT="0" distB="0" distL="0" distR="0" wp14:anchorId="3454BE09" wp14:editId="320B2AB9">
                  <wp:extent cx="2349445" cy="1980000"/>
                  <wp:effectExtent l="0" t="0" r="0" b="1270"/>
                  <wp:docPr id="1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21"/>
                              </a:ext>
                            </a:extLst>
                          </a:blip>
                          <a:srcRect l="4234" t="823" b="5019"/>
                          <a:stretch/>
                        </pic:blipFill>
                        <pic:spPr bwMode="auto">
                          <a:xfrm>
                            <a:off x="0" y="0"/>
                            <a:ext cx="2349445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7D6238" w:rsidRPr="007D6238" w:rsidRDefault="007D6238" w:rsidP="007D6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  <w:p w:rsidR="007D6238" w:rsidRPr="007D6238" w:rsidRDefault="007D6238" w:rsidP="007D6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t-EE"/>
              </w:rPr>
            </w:pPr>
            <w:r w:rsidRPr="007D6238">
              <w:rPr>
                <w:noProof/>
                <w:sz w:val="16"/>
                <w:szCs w:val="16"/>
                <w:lang w:eastAsia="et-EE"/>
              </w:rPr>
              <w:drawing>
                <wp:inline distT="0" distB="0" distL="0" distR="0" wp14:anchorId="7172D1AC" wp14:editId="5CE2A4D9">
                  <wp:extent cx="2344740" cy="1980000"/>
                  <wp:effectExtent l="0" t="0" r="0" b="127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24"/>
                              </a:ext>
                            </a:extLst>
                          </a:blip>
                          <a:srcRect l="4704" t="1647" b="4469"/>
                          <a:stretch/>
                        </pic:blipFill>
                        <pic:spPr bwMode="auto">
                          <a:xfrm>
                            <a:off x="0" y="0"/>
                            <a:ext cx="2344740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38" w:rsidRPr="007D6238" w:rsidTr="000A2E28">
        <w:trPr>
          <w:cantSplit/>
          <w:trHeight w:val="227"/>
        </w:trPr>
        <w:tc>
          <w:tcPr>
            <w:tcW w:w="3855" w:type="dxa"/>
          </w:tcPr>
          <w:p w:rsidR="007D6238" w:rsidRPr="007D6238" w:rsidRDefault="007D6238" w:rsidP="007D6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  <w:p w:rsidR="007D6238" w:rsidRPr="007D6238" w:rsidRDefault="007D6238" w:rsidP="00EC2A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t-EE"/>
              </w:rPr>
            </w:pPr>
            <w:r w:rsidRPr="007D6238">
              <w:rPr>
                <w:noProof/>
                <w:sz w:val="16"/>
                <w:szCs w:val="16"/>
                <w:lang w:eastAsia="et-EE"/>
              </w:rPr>
              <w:drawing>
                <wp:inline distT="0" distB="0" distL="0" distR="0" wp14:anchorId="7DDB124A" wp14:editId="58598B94">
                  <wp:extent cx="2323732" cy="1980000"/>
                  <wp:effectExtent l="0" t="0" r="635" b="1270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27"/>
                              </a:ext>
                            </a:extLst>
                          </a:blip>
                          <a:srcRect l="3764" t="-412" r="-1" b="4744"/>
                          <a:stretch/>
                        </pic:blipFill>
                        <pic:spPr bwMode="auto">
                          <a:xfrm>
                            <a:off x="0" y="0"/>
                            <a:ext cx="2323732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vAlign w:val="bottom"/>
          </w:tcPr>
          <w:p w:rsidR="007D6238" w:rsidRPr="007D6238" w:rsidRDefault="007D6238" w:rsidP="007D62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  <w:p w:rsidR="007D6238" w:rsidRPr="007D6238" w:rsidRDefault="007D6238" w:rsidP="00EC2AF1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2E28" w:rsidRDefault="000A2E2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ED51DF" w:rsidRDefault="00ED51DF" w:rsidP="00ED5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D6238">
        <w:rPr>
          <w:rFonts w:ascii="Times New Roman" w:hAnsi="Times New Roman" w:cs="Times New Roman"/>
          <w:b/>
          <w:bCs/>
          <w:sz w:val="17"/>
          <w:szCs w:val="17"/>
          <w:lang w:val="en-US"/>
        </w:rPr>
        <w:t xml:space="preserve">Figure S2. </w:t>
      </w:r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Left: positive correlation among the Core 12 genotypes between total </w:t>
      </w:r>
      <w:proofErr w:type="spellStart"/>
      <w:r w:rsidRPr="007D6238">
        <w:rPr>
          <w:rFonts w:ascii="Times New Roman" w:hAnsi="Times New Roman" w:cs="Times New Roman"/>
          <w:sz w:val="17"/>
          <w:szCs w:val="17"/>
          <w:lang w:val="en-US"/>
        </w:rPr>
        <w:t>monoterpenoid</w:t>
      </w:r>
      <w:proofErr w:type="spellEnd"/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abundance and total volatile abundance in leaves. Middle: positive correlation among the Core 12 genotypes between total </w:t>
      </w:r>
      <w:proofErr w:type="spellStart"/>
      <w:r w:rsidRPr="007D6238">
        <w:rPr>
          <w:rFonts w:ascii="Times New Roman" w:hAnsi="Times New Roman" w:cs="Times New Roman"/>
          <w:sz w:val="17"/>
          <w:szCs w:val="17"/>
          <w:lang w:val="en-US"/>
        </w:rPr>
        <w:t>sesquiterpenoid</w:t>
      </w:r>
      <w:proofErr w:type="spellEnd"/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abundance and total volatile abundance in leaves. Right: positive correlation among the Core 12 genotypes between the total </w:t>
      </w:r>
      <w:proofErr w:type="spellStart"/>
      <w:r w:rsidRPr="007D6238">
        <w:rPr>
          <w:rFonts w:ascii="Times New Roman" w:hAnsi="Times New Roman" w:cs="Times New Roman"/>
          <w:sz w:val="17"/>
          <w:szCs w:val="17"/>
          <w:lang w:val="en-US"/>
        </w:rPr>
        <w:t>monoterpenoid</w:t>
      </w:r>
      <w:proofErr w:type="spellEnd"/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abundance and total </w:t>
      </w:r>
      <w:proofErr w:type="spellStart"/>
      <w:r w:rsidRPr="007D6238">
        <w:rPr>
          <w:rFonts w:ascii="Times New Roman" w:hAnsi="Times New Roman" w:cs="Times New Roman"/>
          <w:sz w:val="17"/>
          <w:szCs w:val="17"/>
          <w:lang w:val="en-US"/>
        </w:rPr>
        <w:t>sesquiterpenoid</w:t>
      </w:r>
      <w:proofErr w:type="spellEnd"/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abundance in leaves.</w:t>
      </w:r>
    </w:p>
    <w:p w:rsidR="007D6238" w:rsidRPr="007D6238" w:rsidRDefault="000A2E2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br w:type="column"/>
      </w:r>
    </w:p>
    <w:tbl>
      <w:tblPr>
        <w:tblStyle w:val="Kontuurtabel"/>
        <w:tblW w:w="7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856"/>
      </w:tblGrid>
      <w:tr w:rsidR="007D6238" w:rsidRPr="007D6238" w:rsidTr="00ED51DF">
        <w:trPr>
          <w:cantSplit/>
          <w:trHeight w:val="227"/>
        </w:trPr>
        <w:tc>
          <w:tcPr>
            <w:tcW w:w="3850" w:type="dxa"/>
          </w:tcPr>
          <w:p w:rsidR="007D6238" w:rsidRPr="007D6238" w:rsidRDefault="007D6238" w:rsidP="00EC2A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7D6238">
              <w:rPr>
                <w:noProof/>
                <w:lang w:eastAsia="et-EE"/>
              </w:rPr>
              <w:drawing>
                <wp:inline distT="0" distB="0" distL="0" distR="0" wp14:anchorId="7E4C9FC7" wp14:editId="5C9A8E87">
                  <wp:extent cx="2104369" cy="1980000"/>
                  <wp:effectExtent l="0" t="0" r="0" b="1270"/>
                  <wp:docPr id="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30"/>
                              </a:ext>
                            </a:extLst>
                          </a:blip>
                          <a:srcRect t="1412" b="4498"/>
                          <a:stretch/>
                        </pic:blipFill>
                        <pic:spPr bwMode="auto">
                          <a:xfrm>
                            <a:off x="0" y="0"/>
                            <a:ext cx="2104369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:rsidR="007D6238" w:rsidRPr="007D6238" w:rsidRDefault="007D6238" w:rsidP="00EC2A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7D6238">
              <w:rPr>
                <w:noProof/>
                <w:lang w:eastAsia="et-EE"/>
              </w:rPr>
              <w:drawing>
                <wp:inline distT="0" distB="0" distL="0" distR="0" wp14:anchorId="305AA6FD" wp14:editId="20C4F880">
                  <wp:extent cx="2064733" cy="1980000"/>
                  <wp:effectExtent l="0" t="0" r="0" b="1270"/>
                  <wp:docPr id="6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33"/>
                              </a:ext>
                            </a:extLst>
                          </a:blip>
                          <a:srcRect l="4704" t="2470" b="6146"/>
                          <a:stretch/>
                        </pic:blipFill>
                        <pic:spPr bwMode="auto">
                          <a:xfrm>
                            <a:off x="0" y="0"/>
                            <a:ext cx="2064733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D6238">
        <w:rPr>
          <w:rFonts w:ascii="Times New Roman" w:hAnsi="Times New Roman" w:cs="Times New Roman"/>
          <w:b/>
          <w:bCs/>
          <w:sz w:val="17"/>
          <w:szCs w:val="17"/>
          <w:lang w:val="en-US"/>
        </w:rPr>
        <w:t xml:space="preserve">Figure S3. </w:t>
      </w:r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Left: positive correlation among the Core 12 genotypes between the proportion of </w:t>
      </w:r>
      <w:proofErr w:type="spellStart"/>
      <w:r w:rsidRPr="007D6238">
        <w:rPr>
          <w:rFonts w:ascii="Times New Roman" w:hAnsi="Times New Roman" w:cs="Times New Roman"/>
          <w:sz w:val="17"/>
          <w:szCs w:val="17"/>
          <w:lang w:val="en-US"/>
        </w:rPr>
        <w:t>monoterpenoids</w:t>
      </w:r>
      <w:proofErr w:type="spellEnd"/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in bracts and the proportion of </w:t>
      </w:r>
      <w:proofErr w:type="spellStart"/>
      <w:r w:rsidRPr="007D6238">
        <w:rPr>
          <w:rFonts w:ascii="Times New Roman" w:hAnsi="Times New Roman" w:cs="Times New Roman"/>
          <w:sz w:val="17"/>
          <w:szCs w:val="17"/>
          <w:lang w:val="en-US"/>
        </w:rPr>
        <w:t>monoterpenoids</w:t>
      </w:r>
      <w:proofErr w:type="spellEnd"/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in leaves. Right: positive correlation among the Core 12 genotypes between the proportion of </w:t>
      </w:r>
      <w:proofErr w:type="spellStart"/>
      <w:r w:rsidRPr="007D6238">
        <w:rPr>
          <w:rFonts w:ascii="Times New Roman" w:hAnsi="Times New Roman" w:cs="Times New Roman"/>
          <w:sz w:val="17"/>
          <w:szCs w:val="17"/>
          <w:lang w:val="en-US"/>
        </w:rPr>
        <w:t>sesquiterpenoids</w:t>
      </w:r>
      <w:proofErr w:type="spellEnd"/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in bracts and the proportion of </w:t>
      </w:r>
      <w:proofErr w:type="spellStart"/>
      <w:r w:rsidRPr="007D6238">
        <w:rPr>
          <w:rFonts w:ascii="Times New Roman" w:hAnsi="Times New Roman" w:cs="Times New Roman"/>
          <w:sz w:val="17"/>
          <w:szCs w:val="17"/>
          <w:lang w:val="en-US"/>
        </w:rPr>
        <w:t>sesquiterpenoids</w:t>
      </w:r>
      <w:proofErr w:type="spellEnd"/>
      <w:r w:rsidRPr="007D6238">
        <w:rPr>
          <w:rFonts w:ascii="Times New Roman" w:hAnsi="Times New Roman" w:cs="Times New Roman"/>
          <w:sz w:val="17"/>
          <w:szCs w:val="17"/>
          <w:lang w:val="en-US"/>
        </w:rPr>
        <w:t xml:space="preserve"> in leaves.</w:t>
      </w: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D6238" w:rsidRPr="007D6238" w:rsidRDefault="007D6238" w:rsidP="007D6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7D6238" w:rsidRPr="007D6238" w:rsidSect="00987706">
      <w:pgSz w:w="9979" w:h="14175" w:code="13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3E4"/>
    <w:multiLevelType w:val="multilevel"/>
    <w:tmpl w:val="A76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C3433"/>
    <w:multiLevelType w:val="hybridMultilevel"/>
    <w:tmpl w:val="EF94B826"/>
    <w:lvl w:ilvl="0" w:tplc="6F44E0C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71F35EE"/>
    <w:multiLevelType w:val="hybridMultilevel"/>
    <w:tmpl w:val="55B0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6C18"/>
    <w:multiLevelType w:val="multilevel"/>
    <w:tmpl w:val="46C2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26400"/>
    <w:multiLevelType w:val="hybridMultilevel"/>
    <w:tmpl w:val="B3DEEA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96ADE"/>
    <w:multiLevelType w:val="hybridMultilevel"/>
    <w:tmpl w:val="3D40162C"/>
    <w:lvl w:ilvl="0" w:tplc="1E3AFE66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620C"/>
    <w:multiLevelType w:val="hybridMultilevel"/>
    <w:tmpl w:val="4594C0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B717306"/>
    <w:multiLevelType w:val="multilevel"/>
    <w:tmpl w:val="E75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E7592"/>
    <w:multiLevelType w:val="hybridMultilevel"/>
    <w:tmpl w:val="527CE424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488C"/>
    <w:multiLevelType w:val="multilevel"/>
    <w:tmpl w:val="CD0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E422F"/>
    <w:multiLevelType w:val="hybridMultilevel"/>
    <w:tmpl w:val="3CBA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1500"/>
    <w:multiLevelType w:val="hybridMultilevel"/>
    <w:tmpl w:val="B3DEEA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1355C"/>
    <w:multiLevelType w:val="multilevel"/>
    <w:tmpl w:val="75BA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8"/>
    <w:rsid w:val="000A2E28"/>
    <w:rsid w:val="002214B8"/>
    <w:rsid w:val="002709FA"/>
    <w:rsid w:val="002C5A10"/>
    <w:rsid w:val="004A2ACC"/>
    <w:rsid w:val="00637E62"/>
    <w:rsid w:val="007828E0"/>
    <w:rsid w:val="007D0CCD"/>
    <w:rsid w:val="007D6238"/>
    <w:rsid w:val="009469AA"/>
    <w:rsid w:val="00BB00D6"/>
    <w:rsid w:val="00D44B7C"/>
    <w:rsid w:val="00DD487A"/>
    <w:rsid w:val="00DE0B74"/>
    <w:rsid w:val="00EC2AF1"/>
    <w:rsid w:val="00E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8C7B5F-493C-4CA1-B70C-E73EEA7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D6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D623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D623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D623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D623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D6238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Pealkiri21">
    <w:name w:val="Pealkiri 21"/>
    <w:basedOn w:val="Normaallaad"/>
    <w:next w:val="Normaallaad"/>
    <w:uiPriority w:val="9"/>
    <w:semiHidden/>
    <w:unhideWhenUsed/>
    <w:qFormat/>
    <w:rsid w:val="007D623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paragraph" w:customStyle="1" w:styleId="Pealkiri31">
    <w:name w:val="Pealkiri 31"/>
    <w:basedOn w:val="Normaallaad"/>
    <w:next w:val="Normaallaad"/>
    <w:uiPriority w:val="9"/>
    <w:semiHidden/>
    <w:unhideWhenUsed/>
    <w:qFormat/>
    <w:rsid w:val="007D623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paragraph" w:styleId="Pis">
    <w:name w:val="header"/>
    <w:basedOn w:val="Normaallaad"/>
    <w:link w:val="PisMrk"/>
    <w:uiPriority w:val="99"/>
    <w:unhideWhenUsed/>
    <w:rsid w:val="007D62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rsid w:val="007D6238"/>
    <w:rPr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7D62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JalusMrk">
    <w:name w:val="Jalus Märk"/>
    <w:basedOn w:val="Liguvaikefont"/>
    <w:link w:val="Jalus"/>
    <w:uiPriority w:val="99"/>
    <w:rsid w:val="007D6238"/>
    <w:rPr>
      <w:lang w:val="en-US"/>
    </w:rPr>
  </w:style>
  <w:style w:type="character" w:customStyle="1" w:styleId="metadata--author-name">
    <w:name w:val="metadata--author-name"/>
    <w:basedOn w:val="Liguvaikefont"/>
    <w:rsid w:val="007D6238"/>
  </w:style>
  <w:style w:type="paragraph" w:customStyle="1" w:styleId="metadata--citation">
    <w:name w:val="metadata--citation"/>
    <w:basedOn w:val="Normaallaad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tadata--source-title">
    <w:name w:val="metadata--source-title"/>
    <w:basedOn w:val="Liguvaikefont"/>
    <w:rsid w:val="007D6238"/>
  </w:style>
  <w:style w:type="character" w:customStyle="1" w:styleId="text">
    <w:name w:val="text"/>
    <w:basedOn w:val="Liguvaikefont"/>
    <w:rsid w:val="007D6238"/>
  </w:style>
  <w:style w:type="character" w:customStyle="1" w:styleId="mixed-citation">
    <w:name w:val="mixed-citation"/>
    <w:basedOn w:val="Liguvaikefont"/>
    <w:rsid w:val="007D6238"/>
  </w:style>
  <w:style w:type="character" w:customStyle="1" w:styleId="ref-title">
    <w:name w:val="ref-title"/>
    <w:basedOn w:val="Liguvaikefont"/>
    <w:rsid w:val="007D6238"/>
  </w:style>
  <w:style w:type="character" w:customStyle="1" w:styleId="ref-journal">
    <w:name w:val="ref-journal"/>
    <w:basedOn w:val="Liguvaikefont"/>
    <w:rsid w:val="007D6238"/>
  </w:style>
  <w:style w:type="character" w:customStyle="1" w:styleId="ref-vol">
    <w:name w:val="ref-vol"/>
    <w:basedOn w:val="Liguvaikefont"/>
    <w:rsid w:val="007D6238"/>
  </w:style>
  <w:style w:type="character" w:styleId="HTML-tsitaat">
    <w:name w:val="HTML Cite"/>
    <w:basedOn w:val="Liguvaikefont"/>
    <w:uiPriority w:val="99"/>
    <w:semiHidden/>
    <w:unhideWhenUsed/>
    <w:rsid w:val="007D6238"/>
    <w:rPr>
      <w:i/>
      <w:iCs/>
    </w:rPr>
  </w:style>
  <w:style w:type="character" w:customStyle="1" w:styleId="hgkelc">
    <w:name w:val="hgkelc"/>
    <w:basedOn w:val="Liguvaikefont"/>
    <w:rsid w:val="007D6238"/>
  </w:style>
  <w:style w:type="character" w:customStyle="1" w:styleId="highlight">
    <w:name w:val="highlight"/>
    <w:basedOn w:val="Liguvaikefont"/>
    <w:rsid w:val="007D6238"/>
  </w:style>
  <w:style w:type="character" w:customStyle="1" w:styleId="title-text">
    <w:name w:val="title-text"/>
    <w:basedOn w:val="Liguvaikefont"/>
    <w:rsid w:val="007D6238"/>
  </w:style>
  <w:style w:type="character" w:styleId="Rhutus">
    <w:name w:val="Emphasis"/>
    <w:basedOn w:val="Liguvaikefont"/>
    <w:uiPriority w:val="20"/>
    <w:qFormat/>
    <w:rsid w:val="007D6238"/>
    <w:rPr>
      <w:i/>
      <w:iCs/>
    </w:rPr>
  </w:style>
  <w:style w:type="character" w:customStyle="1" w:styleId="sr-only">
    <w:name w:val="sr-only"/>
    <w:basedOn w:val="Liguvaikefont"/>
    <w:rsid w:val="007D6238"/>
  </w:style>
  <w:style w:type="character" w:styleId="Hperlink">
    <w:name w:val="Hyperlink"/>
    <w:basedOn w:val="Liguvaikefont"/>
    <w:uiPriority w:val="99"/>
    <w:unhideWhenUsed/>
    <w:rsid w:val="007D6238"/>
    <w:rPr>
      <w:color w:val="0000FF"/>
      <w:u w:val="single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7D6238"/>
    <w:rPr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7D623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7D6238"/>
    <w:pPr>
      <w:spacing w:line="240" w:lineRule="auto"/>
    </w:pPr>
    <w:rPr>
      <w:sz w:val="20"/>
      <w:szCs w:val="20"/>
      <w:lang w:val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7D6238"/>
    <w:rPr>
      <w:sz w:val="20"/>
      <w:szCs w:val="20"/>
      <w:lang w:val="en-US"/>
    </w:rPr>
  </w:style>
  <w:style w:type="table" w:styleId="Kontuurtabel">
    <w:name w:val="Table Grid"/>
    <w:basedOn w:val="Normaaltabel"/>
    <w:uiPriority w:val="39"/>
    <w:rsid w:val="007D62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D6238"/>
    <w:pPr>
      <w:ind w:left="720"/>
      <w:contextualSpacing/>
    </w:pPr>
    <w:rPr>
      <w:lang w:val="en-US"/>
    </w:rPr>
  </w:style>
  <w:style w:type="character" w:customStyle="1" w:styleId="accordion-tabbedtab-mobile">
    <w:name w:val="accordion-tabbed__tab-mobile"/>
    <w:basedOn w:val="Liguvaikefont"/>
    <w:rsid w:val="007D6238"/>
  </w:style>
  <w:style w:type="character" w:customStyle="1" w:styleId="comma-separator">
    <w:name w:val="comma-separator"/>
    <w:basedOn w:val="Liguvaikefont"/>
    <w:rsid w:val="007D6238"/>
  </w:style>
  <w:style w:type="character" w:customStyle="1" w:styleId="UnresolvedMention">
    <w:name w:val="Unresolved Mention"/>
    <w:basedOn w:val="Liguvaikefont"/>
    <w:uiPriority w:val="99"/>
    <w:semiHidden/>
    <w:unhideWhenUsed/>
    <w:rsid w:val="007D6238"/>
    <w:rPr>
      <w:color w:val="605E5C"/>
      <w:shd w:val="clear" w:color="auto" w:fill="E1DFDD"/>
    </w:rPr>
  </w:style>
  <w:style w:type="character" w:styleId="Tugev">
    <w:name w:val="Strong"/>
    <w:basedOn w:val="Liguvaikefont"/>
    <w:uiPriority w:val="22"/>
    <w:qFormat/>
    <w:rsid w:val="007D6238"/>
    <w:rPr>
      <w:b/>
      <w:bCs/>
    </w:rPr>
  </w:style>
  <w:style w:type="character" w:customStyle="1" w:styleId="markedcontent">
    <w:name w:val="markedcontent"/>
    <w:basedOn w:val="Liguvaikefont"/>
    <w:rsid w:val="007D6238"/>
  </w:style>
  <w:style w:type="character" w:customStyle="1" w:styleId="toctext">
    <w:name w:val="toctext"/>
    <w:basedOn w:val="Liguvaikefont"/>
    <w:rsid w:val="007D6238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D623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D6238"/>
    <w:rPr>
      <w:b/>
      <w:bCs/>
      <w:sz w:val="20"/>
      <w:szCs w:val="20"/>
      <w:lang w:val="en-US"/>
    </w:rPr>
  </w:style>
  <w:style w:type="paragraph" w:styleId="Redaktsioon">
    <w:name w:val="Revision"/>
    <w:hidden/>
    <w:uiPriority w:val="99"/>
    <w:semiHidden/>
    <w:rsid w:val="007D6238"/>
    <w:pPr>
      <w:spacing w:after="0" w:line="240" w:lineRule="auto"/>
    </w:pPr>
    <w:rPr>
      <w:lang w:val="en-US"/>
    </w:rPr>
  </w:style>
  <w:style w:type="character" w:styleId="Klastatudhperlink">
    <w:name w:val="FollowedHyperlink"/>
    <w:basedOn w:val="Liguvaikefont"/>
    <w:uiPriority w:val="99"/>
    <w:semiHidden/>
    <w:unhideWhenUsed/>
    <w:rsid w:val="007D6238"/>
    <w:rPr>
      <w:color w:val="800080"/>
      <w:u w:val="single"/>
    </w:rPr>
  </w:style>
  <w:style w:type="paragraph" w:customStyle="1" w:styleId="msonormal0">
    <w:name w:val="msonormal"/>
    <w:basedOn w:val="Normaallaad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0">
    <w:name w:val="font0"/>
    <w:basedOn w:val="Normaallaad"/>
    <w:rsid w:val="007D62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US"/>
    </w:rPr>
  </w:style>
  <w:style w:type="paragraph" w:customStyle="1" w:styleId="font5">
    <w:name w:val="font5"/>
    <w:basedOn w:val="Normaallaad"/>
    <w:rsid w:val="007D62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US"/>
    </w:rPr>
  </w:style>
  <w:style w:type="paragraph" w:customStyle="1" w:styleId="xl63">
    <w:name w:val="xl63"/>
    <w:basedOn w:val="Normaallaad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allaad"/>
    <w:rsid w:val="007D62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allaad"/>
    <w:rsid w:val="007D6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allaad"/>
    <w:rsid w:val="007D6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allaad"/>
    <w:rsid w:val="007D62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allaad"/>
    <w:rsid w:val="007D62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allaad"/>
    <w:rsid w:val="007D62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allaad"/>
    <w:rsid w:val="007D62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allaad"/>
    <w:rsid w:val="007D62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72">
    <w:name w:val="xl72"/>
    <w:basedOn w:val="Normaallaad"/>
    <w:rsid w:val="007D62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73">
    <w:name w:val="xl73"/>
    <w:basedOn w:val="Normaallaad"/>
    <w:rsid w:val="007D62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74">
    <w:name w:val="xl74"/>
    <w:basedOn w:val="Normaallaad"/>
    <w:rsid w:val="007D62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pfdse">
    <w:name w:val="jpfdse"/>
    <w:basedOn w:val="Liguvaikefont"/>
    <w:rsid w:val="007D6238"/>
  </w:style>
  <w:style w:type="character" w:customStyle="1" w:styleId="enlighter-text">
    <w:name w:val="enlighter-text"/>
    <w:basedOn w:val="Liguvaikefont"/>
    <w:rsid w:val="007D6238"/>
  </w:style>
  <w:style w:type="character" w:customStyle="1" w:styleId="enlighter-m0">
    <w:name w:val="enlighter-m0"/>
    <w:basedOn w:val="Liguvaikefont"/>
    <w:rsid w:val="007D6238"/>
  </w:style>
  <w:style w:type="character" w:customStyle="1" w:styleId="enlighter-g1">
    <w:name w:val="enlighter-g1"/>
    <w:basedOn w:val="Liguvaikefont"/>
    <w:rsid w:val="007D6238"/>
  </w:style>
  <w:style w:type="character" w:customStyle="1" w:styleId="enlighter-n1">
    <w:name w:val="enlighter-n1"/>
    <w:basedOn w:val="Liguvaikefont"/>
    <w:rsid w:val="007D6238"/>
  </w:style>
  <w:style w:type="character" w:customStyle="1" w:styleId="enlighter-k1">
    <w:name w:val="enlighter-k1"/>
    <w:basedOn w:val="Liguvaikefont"/>
    <w:rsid w:val="007D6238"/>
  </w:style>
  <w:style w:type="character" w:customStyle="1" w:styleId="enlighter-n0">
    <w:name w:val="enlighter-n0"/>
    <w:basedOn w:val="Liguvaikefont"/>
    <w:rsid w:val="007D6238"/>
  </w:style>
  <w:style w:type="character" w:customStyle="1" w:styleId="enlighter-m3">
    <w:name w:val="enlighter-m3"/>
    <w:basedOn w:val="Liguvaikefont"/>
    <w:rsid w:val="007D6238"/>
  </w:style>
  <w:style w:type="character" w:customStyle="1" w:styleId="enlighter-c0">
    <w:name w:val="enlighter-c0"/>
    <w:basedOn w:val="Liguvaikefont"/>
    <w:rsid w:val="007D6238"/>
  </w:style>
  <w:style w:type="character" w:customStyle="1" w:styleId="ati8gc">
    <w:name w:val="ati8gc"/>
    <w:basedOn w:val="Liguvaikefont"/>
    <w:rsid w:val="007D6238"/>
  </w:style>
  <w:style w:type="character" w:styleId="Reanumber">
    <w:name w:val="line number"/>
    <w:basedOn w:val="Liguvaikefont"/>
    <w:uiPriority w:val="99"/>
    <w:semiHidden/>
    <w:unhideWhenUsed/>
    <w:rsid w:val="007D6238"/>
  </w:style>
  <w:style w:type="character" w:customStyle="1" w:styleId="author-ref">
    <w:name w:val="author-ref"/>
    <w:basedOn w:val="Liguvaikefont"/>
    <w:rsid w:val="007D6238"/>
  </w:style>
  <w:style w:type="character" w:customStyle="1" w:styleId="cf01">
    <w:name w:val="cf01"/>
    <w:basedOn w:val="Liguvaikefont"/>
    <w:rsid w:val="007D623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allaad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-list-item">
    <w:name w:val="authors-list-item"/>
    <w:basedOn w:val="Liguvaikefont"/>
    <w:rsid w:val="007D6238"/>
  </w:style>
  <w:style w:type="character" w:customStyle="1" w:styleId="author-sup-separator">
    <w:name w:val="author-sup-separator"/>
    <w:basedOn w:val="Liguvaikefont"/>
    <w:rsid w:val="007D6238"/>
  </w:style>
  <w:style w:type="character" w:customStyle="1" w:styleId="comma">
    <w:name w:val="comma"/>
    <w:basedOn w:val="Liguvaikefont"/>
    <w:rsid w:val="007D6238"/>
  </w:style>
  <w:style w:type="character" w:customStyle="1" w:styleId="cf11">
    <w:name w:val="cf11"/>
    <w:basedOn w:val="Liguvaikefont"/>
    <w:rsid w:val="007D6238"/>
    <w:rPr>
      <w:rFonts w:ascii="Segoe UI" w:hAnsi="Segoe UI" w:cs="Segoe UI" w:hint="default"/>
      <w:i/>
      <w:iCs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-article-author-listitem">
    <w:name w:val="c-article-author-list__item"/>
    <w:basedOn w:val="Normaallaad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Affiliation">
    <w:name w:val="AR Affiliation"/>
    <w:qFormat/>
    <w:rsid w:val="007D623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val="en-GB" w:eastAsia="et-EE"/>
    </w:rPr>
  </w:style>
  <w:style w:type="paragraph" w:customStyle="1" w:styleId="loaitem">
    <w:name w:val="loa__item"/>
    <w:basedOn w:val="Normaallaad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-headerdoi">
    <w:name w:val="article-header__doi"/>
    <w:basedOn w:val="Liguvaikefont"/>
    <w:rsid w:val="007D6238"/>
  </w:style>
  <w:style w:type="character" w:customStyle="1" w:styleId="article-headerjournal">
    <w:name w:val="article-header__journal"/>
    <w:basedOn w:val="Liguvaikefont"/>
    <w:rsid w:val="007D6238"/>
  </w:style>
  <w:style w:type="character" w:customStyle="1" w:styleId="article-headersep">
    <w:name w:val="article-header__sep"/>
    <w:basedOn w:val="Liguvaikefont"/>
    <w:rsid w:val="007D6238"/>
  </w:style>
  <w:style w:type="character" w:customStyle="1" w:styleId="article-headerpages">
    <w:name w:val="article-header__pages"/>
    <w:basedOn w:val="Liguvaikefont"/>
    <w:rsid w:val="007D6238"/>
  </w:style>
  <w:style w:type="character" w:customStyle="1" w:styleId="article-headerdate">
    <w:name w:val="article-header__date"/>
    <w:basedOn w:val="Liguvaikefont"/>
    <w:rsid w:val="007D6238"/>
  </w:style>
  <w:style w:type="paragraph" w:customStyle="1" w:styleId="c-article-info-details">
    <w:name w:val="c-article-info-details"/>
    <w:basedOn w:val="Normaallaad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lmarticle-title">
    <w:name w:val="nlm_article-title"/>
    <w:basedOn w:val="Liguvaikefont"/>
    <w:rsid w:val="007D6238"/>
  </w:style>
  <w:style w:type="character" w:customStyle="1" w:styleId="contribdegrees">
    <w:name w:val="contribdegrees"/>
    <w:basedOn w:val="Liguvaikefont"/>
    <w:rsid w:val="007D6238"/>
  </w:style>
  <w:style w:type="character" w:customStyle="1" w:styleId="issue-heading">
    <w:name w:val="issue-heading"/>
    <w:basedOn w:val="Liguvaikefont"/>
    <w:rsid w:val="007D6238"/>
  </w:style>
  <w:style w:type="character" w:customStyle="1" w:styleId="Pealkiri2Mrk1">
    <w:name w:val="Pealkiri 2 Märk1"/>
    <w:basedOn w:val="Liguvaikefont"/>
    <w:uiPriority w:val="9"/>
    <w:semiHidden/>
    <w:rsid w:val="007D62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1">
    <w:name w:val="Pealkiri 3 Märk1"/>
    <w:basedOn w:val="Liguvaikefont"/>
    <w:uiPriority w:val="9"/>
    <w:semiHidden/>
    <w:rsid w:val="007D62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Kontuurtabel1">
    <w:name w:val="Kontuurtabel1"/>
    <w:basedOn w:val="Normaaltabel"/>
    <w:next w:val="Kontuurtabel"/>
    <w:uiPriority w:val="39"/>
    <w:rsid w:val="007D62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">
    <w:name w:val="Kontuurtabel2"/>
    <w:basedOn w:val="Normaaltabel"/>
    <w:next w:val="Kontuurtabel"/>
    <w:uiPriority w:val="39"/>
    <w:rsid w:val="007D62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">
    <w:name w:val="Kontuurtabel3"/>
    <w:basedOn w:val="Normaaltabel"/>
    <w:next w:val="Kontuurtabel"/>
    <w:uiPriority w:val="39"/>
    <w:rsid w:val="007D62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4">
    <w:name w:val="Kontuurtabel4"/>
    <w:basedOn w:val="Normaaltabel"/>
    <w:next w:val="Kontuurtabel"/>
    <w:uiPriority w:val="39"/>
    <w:rsid w:val="007D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5">
    <w:name w:val="Kontuurtabel5"/>
    <w:basedOn w:val="Normaaltabel"/>
    <w:next w:val="Kontuurtabel"/>
    <w:uiPriority w:val="39"/>
    <w:rsid w:val="007D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19" Type="http://schemas.openxmlformats.org/officeDocument/2006/relationships/image" Target="media/image3.png"/><Relationship Id="rId227" Type="http://schemas.openxmlformats.org/officeDocument/2006/relationships/image" Target="media/image10.svg"/><Relationship Id="rId231" Type="http://schemas.openxmlformats.org/officeDocument/2006/relationships/image" Target="media/image7.png"/><Relationship Id="rId3" Type="http://schemas.openxmlformats.org/officeDocument/2006/relationships/settings" Target="settings.xml"/><Relationship Id="rId222" Type="http://schemas.openxmlformats.org/officeDocument/2006/relationships/image" Target="media/image4.png"/><Relationship Id="rId230" Type="http://schemas.openxmlformats.org/officeDocument/2006/relationships/image" Target="media/image12.svg"/><Relationship Id="rId235" Type="http://schemas.openxmlformats.org/officeDocument/2006/relationships/theme" Target="theme/theme1.xml"/><Relationship Id="rId218" Type="http://schemas.openxmlformats.org/officeDocument/2006/relationships/image" Target="media/image4.svg"/><Relationship Id="rId226" Type="http://schemas.microsoft.com/office/2007/relationships/hdphoto" Target="media/hdphoto5.wdp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17" Type="http://schemas.microsoft.com/office/2007/relationships/hdphoto" Target="media/hdphoto2.wdp"/><Relationship Id="rId221" Type="http://schemas.openxmlformats.org/officeDocument/2006/relationships/image" Target="media/image6.sv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220" Type="http://schemas.microsoft.com/office/2007/relationships/hdphoto" Target="media/hdphoto3.wdp"/><Relationship Id="rId225" Type="http://schemas.openxmlformats.org/officeDocument/2006/relationships/image" Target="media/image5.png"/><Relationship Id="rId233" Type="http://schemas.openxmlformats.org/officeDocument/2006/relationships/image" Target="media/image14.svg"/><Relationship Id="rId5" Type="http://schemas.openxmlformats.org/officeDocument/2006/relationships/image" Target="media/image1.png"/><Relationship Id="rId216" Type="http://schemas.openxmlformats.org/officeDocument/2006/relationships/image" Target="media/image2.png"/><Relationship Id="rId229" Type="http://schemas.microsoft.com/office/2007/relationships/hdphoto" Target="media/hdphoto6.wdp"/><Relationship Id="rId224" Type="http://schemas.openxmlformats.org/officeDocument/2006/relationships/image" Target="media/image8.svg"/><Relationship Id="rId232" Type="http://schemas.microsoft.com/office/2007/relationships/hdphoto" Target="media/hdphoto7.wdp"/><Relationship Id="rId4" Type="http://schemas.openxmlformats.org/officeDocument/2006/relationships/webSettings" Target="webSettings.xml"/><Relationship Id="rId215" Type="http://schemas.openxmlformats.org/officeDocument/2006/relationships/image" Target="media/image2.svg"/><Relationship Id="rId223" Type="http://schemas.microsoft.com/office/2007/relationships/hdphoto" Target="media/hdphoto4.wdp"/><Relationship Id="rId22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3475</Words>
  <Characters>16338</Characters>
  <Application>Microsoft Office Word</Application>
  <DocSecurity>0</DocSecurity>
  <Lines>2042</Lines>
  <Paragraphs>1981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Prigoževa</dc:creator>
  <cp:keywords/>
  <dc:description/>
  <cp:lastModifiedBy>Valentina Prigoževa</cp:lastModifiedBy>
  <cp:revision>2</cp:revision>
  <dcterms:created xsi:type="dcterms:W3CDTF">2022-12-24T20:14:00Z</dcterms:created>
  <dcterms:modified xsi:type="dcterms:W3CDTF">2022-12-24T20:14:00Z</dcterms:modified>
</cp:coreProperties>
</file>